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2BD6" w14:textId="77777777" w:rsidR="00DF514F" w:rsidRDefault="00DF514F" w:rsidP="00EA13E7">
      <w:pPr>
        <w:rPr>
          <w:rFonts w:cstheme="minorHAnsi"/>
          <w:b/>
          <w:bCs/>
          <w:sz w:val="32"/>
          <w:szCs w:val="32"/>
        </w:rPr>
      </w:pPr>
    </w:p>
    <w:p w14:paraId="72DF9C69" w14:textId="77777777" w:rsidR="00DF514F" w:rsidRDefault="00DF514F" w:rsidP="00DF514F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COMUNICATO STAMPA</w:t>
      </w:r>
    </w:p>
    <w:p w14:paraId="07806906" w14:textId="77777777" w:rsidR="00DF514F" w:rsidRDefault="00DF514F" w:rsidP="00EA13E7">
      <w:pPr>
        <w:rPr>
          <w:rFonts w:cstheme="minorHAnsi"/>
          <w:b/>
          <w:bCs/>
          <w:sz w:val="32"/>
          <w:szCs w:val="32"/>
        </w:rPr>
      </w:pPr>
    </w:p>
    <w:p w14:paraId="605222A9" w14:textId="0EA3306A" w:rsidR="009C53DF" w:rsidRDefault="0011151A" w:rsidP="00E43E31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IPERTENSIONE </w:t>
      </w:r>
      <w:r w:rsidR="009C53DF">
        <w:rPr>
          <w:rFonts w:cstheme="minorHAnsi"/>
          <w:b/>
          <w:bCs/>
          <w:sz w:val="32"/>
          <w:szCs w:val="32"/>
        </w:rPr>
        <w:t>E FARMACI</w:t>
      </w:r>
      <w:r w:rsidR="00E43E31">
        <w:rPr>
          <w:rFonts w:cstheme="minorHAnsi"/>
          <w:b/>
          <w:bCs/>
          <w:sz w:val="32"/>
          <w:szCs w:val="32"/>
        </w:rPr>
        <w:t xml:space="preserve">: </w:t>
      </w:r>
      <w:r w:rsidR="009C53DF">
        <w:rPr>
          <w:rFonts w:cstheme="minorHAnsi"/>
          <w:b/>
          <w:bCs/>
          <w:sz w:val="32"/>
          <w:szCs w:val="32"/>
        </w:rPr>
        <w:t>A CHE PUNTO SIAMO E QUALI SONO LE PROSPETTIVE PER IL FUTURO</w:t>
      </w:r>
    </w:p>
    <w:p w14:paraId="405DB03A" w14:textId="77777777" w:rsidR="0030749C" w:rsidRDefault="0030749C" w:rsidP="0030749C">
      <w:pPr>
        <w:jc w:val="both"/>
        <w:rPr>
          <w:rFonts w:cstheme="minorHAnsi"/>
        </w:rPr>
      </w:pPr>
    </w:p>
    <w:p w14:paraId="1BF28D5D" w14:textId="75C38207" w:rsidR="0030749C" w:rsidRPr="00292B83" w:rsidRDefault="0030749C" w:rsidP="0030749C">
      <w:pPr>
        <w:jc w:val="both"/>
        <w:rPr>
          <w:rFonts w:cstheme="minorHAnsi"/>
          <w:i/>
          <w:iCs/>
          <w:sz w:val="28"/>
          <w:szCs w:val="28"/>
        </w:rPr>
      </w:pPr>
      <w:r w:rsidRPr="0030749C">
        <w:rPr>
          <w:rFonts w:cstheme="minorHAnsi"/>
          <w:i/>
          <w:iCs/>
          <w:sz w:val="28"/>
          <w:szCs w:val="28"/>
        </w:rPr>
        <w:t>L'ipertensione arteriosa è uno dei principali fattori di rischio per lo sviluppo di malattie cardiovascolari, le quali rappresentano ancora oggi la principale causa di morte a livello globale.</w:t>
      </w:r>
      <w:r w:rsidR="00292B83">
        <w:rPr>
          <w:rFonts w:cstheme="minorHAnsi"/>
          <w:i/>
          <w:iCs/>
          <w:sz w:val="28"/>
          <w:szCs w:val="28"/>
        </w:rPr>
        <w:t xml:space="preserve"> </w:t>
      </w:r>
      <w:r w:rsidRPr="0030749C">
        <w:rPr>
          <w:rFonts w:cstheme="minorHAnsi"/>
          <w:i/>
          <w:iCs/>
          <w:sz w:val="28"/>
          <w:szCs w:val="28"/>
        </w:rPr>
        <w:t xml:space="preserve">In occasione della </w:t>
      </w:r>
      <w:r w:rsidRPr="0011151A">
        <w:rPr>
          <w:rFonts w:cstheme="minorHAnsi"/>
          <w:b/>
          <w:bCs/>
          <w:i/>
          <w:iCs/>
          <w:sz w:val="28"/>
          <w:szCs w:val="28"/>
        </w:rPr>
        <w:t>XIX Giornata Mondiale contro l'ipertensione</w:t>
      </w:r>
      <w:r w:rsidRPr="0030749C">
        <w:rPr>
          <w:rFonts w:cstheme="minorHAnsi"/>
          <w:i/>
          <w:iCs/>
          <w:sz w:val="28"/>
          <w:szCs w:val="28"/>
        </w:rPr>
        <w:t xml:space="preserve">, che si celebra come ogni anno il 17 maggio, il </w:t>
      </w:r>
      <w:r w:rsidRPr="0030749C">
        <w:rPr>
          <w:rFonts w:cstheme="minorHAnsi"/>
          <w:b/>
          <w:bCs/>
          <w:i/>
          <w:iCs/>
          <w:sz w:val="28"/>
          <w:szCs w:val="28"/>
        </w:rPr>
        <w:t>Prof. Giuseppe Danilo Norata</w:t>
      </w:r>
      <w:r w:rsidRPr="0030749C">
        <w:rPr>
          <w:rFonts w:cstheme="minorHAnsi"/>
          <w:i/>
          <w:iCs/>
          <w:sz w:val="28"/>
          <w:szCs w:val="28"/>
        </w:rPr>
        <w:t xml:space="preserve"> dell'Università degli Studi di Milano e Coordinatore del Gruppo di Lavoro Cardiovascolare e Metabolismo della Società Italiana di Farmacologia (SIF) risponde a dieci semplici domande</w:t>
      </w:r>
      <w:r w:rsidR="00292B83">
        <w:rPr>
          <w:rFonts w:cstheme="minorHAnsi"/>
          <w:i/>
          <w:iCs/>
          <w:sz w:val="28"/>
          <w:szCs w:val="28"/>
        </w:rPr>
        <w:t xml:space="preserve">. </w:t>
      </w:r>
    </w:p>
    <w:p w14:paraId="356CE0C1" w14:textId="77777777" w:rsidR="00BA31B3" w:rsidRDefault="00BA31B3" w:rsidP="00743E07">
      <w:pPr>
        <w:jc w:val="both"/>
        <w:rPr>
          <w:rFonts w:cstheme="minorHAnsi"/>
          <w:i/>
          <w:iCs/>
        </w:rPr>
      </w:pPr>
    </w:p>
    <w:p w14:paraId="2CF7256E" w14:textId="77777777" w:rsidR="00BA31B3" w:rsidRDefault="00BA31B3" w:rsidP="00743E07">
      <w:pPr>
        <w:jc w:val="both"/>
        <w:rPr>
          <w:rFonts w:cstheme="minorHAnsi"/>
          <w:i/>
          <w:iCs/>
        </w:rPr>
      </w:pPr>
    </w:p>
    <w:p w14:paraId="70D01BB1" w14:textId="08E4D5D2" w:rsidR="0030749C" w:rsidRDefault="001F4408" w:rsidP="00743E07">
      <w:pPr>
        <w:jc w:val="both"/>
        <w:rPr>
          <w:rFonts w:cstheme="minorHAnsi"/>
        </w:rPr>
      </w:pPr>
      <w:r w:rsidRPr="001F4408">
        <w:rPr>
          <w:rFonts w:cstheme="minorHAnsi"/>
        </w:rPr>
        <w:t xml:space="preserve">Milano, </w:t>
      </w:r>
      <w:r w:rsidR="00CC507E">
        <w:rPr>
          <w:rFonts w:cstheme="minorHAnsi"/>
        </w:rPr>
        <w:t>15</w:t>
      </w:r>
      <w:r w:rsidR="00C90CD7">
        <w:rPr>
          <w:rFonts w:cstheme="minorHAnsi"/>
        </w:rPr>
        <w:t xml:space="preserve"> </w:t>
      </w:r>
      <w:r w:rsidRPr="001F4408">
        <w:rPr>
          <w:rFonts w:cstheme="minorHAnsi"/>
        </w:rPr>
        <w:t>maggio 202</w:t>
      </w:r>
      <w:r w:rsidR="00CC507E">
        <w:rPr>
          <w:rFonts w:cstheme="minorHAnsi"/>
        </w:rPr>
        <w:t>3</w:t>
      </w:r>
    </w:p>
    <w:p w14:paraId="2C059838" w14:textId="77777777" w:rsidR="001F4408" w:rsidRPr="001F4408" w:rsidRDefault="001F4408" w:rsidP="00743E07">
      <w:pPr>
        <w:jc w:val="both"/>
        <w:rPr>
          <w:rFonts w:cstheme="minorHAnsi"/>
        </w:rPr>
      </w:pPr>
    </w:p>
    <w:p w14:paraId="369CB206" w14:textId="55DEFAC3" w:rsidR="00C90CD7" w:rsidRP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 xml:space="preserve">1) In che cosa consiste l'ipertensione? </w:t>
      </w:r>
    </w:p>
    <w:p w14:paraId="34665DBB" w14:textId="7DE103E8" w:rsidR="00C90CD7" w:rsidRDefault="00C90CD7" w:rsidP="00C90CD7">
      <w:pPr>
        <w:spacing w:line="360" w:lineRule="auto"/>
        <w:jc w:val="both"/>
      </w:pPr>
      <w:r>
        <w:t>Si tratta di una condizione in cui i livelli di pressione sanguigna sono superiori al normale (generalmente in più misurazioni &gt;140mm Hg pressione sistolica e &gt; 80mm Hg diastolica). Più è elevata la pressione, maggiore è lo stress sulle pareti arteriose e, di conseguenza, il rischio di malattia cardiovascolare.</w:t>
      </w:r>
    </w:p>
    <w:p w14:paraId="3DF6D847" w14:textId="77777777" w:rsidR="00C90CD7" w:rsidRDefault="00C90CD7" w:rsidP="00C90CD7">
      <w:pPr>
        <w:spacing w:line="360" w:lineRule="auto"/>
        <w:jc w:val="both"/>
      </w:pPr>
    </w:p>
    <w:p w14:paraId="29FBBE6E" w14:textId="39C5561B" w:rsidR="00DB4DF3" w:rsidRP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>2) Quali sono i principali fattori di rischio?</w:t>
      </w:r>
    </w:p>
    <w:p w14:paraId="2422A5BC" w14:textId="160D1312" w:rsidR="00C90CD7" w:rsidRDefault="00C90CD7" w:rsidP="00C90CD7">
      <w:pPr>
        <w:spacing w:line="360" w:lineRule="auto"/>
        <w:jc w:val="both"/>
      </w:pPr>
      <w:r>
        <w:t>I principali fattori di rischio sono una dieta non salutare e arricchita con sale di sodio, la mancanza di attività fisica e un elevato consumo di bevande alcoliche.</w:t>
      </w:r>
    </w:p>
    <w:p w14:paraId="603CD471" w14:textId="77777777" w:rsidR="00C90CD7" w:rsidRPr="00C90CD7" w:rsidRDefault="00C90CD7" w:rsidP="00C90CD7">
      <w:pPr>
        <w:spacing w:line="360" w:lineRule="auto"/>
        <w:jc w:val="both"/>
        <w:rPr>
          <w:b/>
          <w:bCs/>
        </w:rPr>
      </w:pPr>
    </w:p>
    <w:p w14:paraId="18AEE744" w14:textId="59733506" w:rsidR="00C90CD7" w:rsidRP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 xml:space="preserve">3) Quali strategie farmacologiche sono disponibili oggi per il trattamento dell’ipertensione? </w:t>
      </w:r>
    </w:p>
    <w:p w14:paraId="08EAEAFB" w14:textId="04C46C9B" w:rsidR="00C90CD7" w:rsidRDefault="00970DEF" w:rsidP="00C90CD7">
      <w:pPr>
        <w:spacing w:line="360" w:lineRule="auto"/>
        <w:jc w:val="both"/>
      </w:pPr>
      <w:r>
        <w:t xml:space="preserve">Oltre all'importanza rivestita dallo </w:t>
      </w:r>
      <w:r w:rsidR="00C90CD7">
        <w:t>stile di vita, i trattamenti di prima linea per l’ipertensione prevedono l’utilizzo di quattro categorie diverse di farmaci, spesso in combinazione: gli ACE inibitori (ACEi), i bloccanti del recettore dell’angiotensina II (ARBs), i bloccanti del canale del calcio</w:t>
      </w:r>
      <w:r w:rsidR="00E94870">
        <w:t xml:space="preserve"> e</w:t>
      </w:r>
      <w:r w:rsidR="00C90CD7">
        <w:t xml:space="preserve"> i diuretici. </w:t>
      </w:r>
      <w:r w:rsidR="002B0F82">
        <w:t>A quest</w:t>
      </w:r>
      <w:r w:rsidR="00DB4DF3">
        <w:t>i trattamenti</w:t>
      </w:r>
      <w:r w:rsidR="002B0F82">
        <w:t xml:space="preserve"> farmacologic</w:t>
      </w:r>
      <w:r w:rsidR="00DB4DF3">
        <w:t>i</w:t>
      </w:r>
      <w:r w:rsidR="002B0F82">
        <w:t>, oggi si aggiung</w:t>
      </w:r>
      <w:r w:rsidR="00DB4DF3">
        <w:t xml:space="preserve">ono anche una serie di strategie che pongono il paziente al centro dell'attenzione. Così, da un lato, assistiamo a </w:t>
      </w:r>
      <w:r w:rsidR="002B0F82">
        <w:t xml:space="preserve">un crescente interesse </w:t>
      </w:r>
      <w:r w:rsidR="002B0F82">
        <w:lastRenderedPageBreak/>
        <w:t xml:space="preserve">verso </w:t>
      </w:r>
      <w:r w:rsidR="002B0F82" w:rsidRPr="002B0F82">
        <w:t xml:space="preserve">l’utilizzo di </w:t>
      </w:r>
      <w:proofErr w:type="gramStart"/>
      <w:r w:rsidR="002B0F82" w:rsidRPr="002B0F82">
        <w:t>device</w:t>
      </w:r>
      <w:proofErr w:type="gramEnd"/>
      <w:r w:rsidR="002B0F82" w:rsidRPr="002B0F82">
        <w:t xml:space="preserve"> semplici</w:t>
      </w:r>
      <w:r w:rsidR="002B0F82">
        <w:t xml:space="preserve"> - come, ad esempio, </w:t>
      </w:r>
      <w:r w:rsidR="002B0F82" w:rsidRPr="002B0F82">
        <w:t>smart watch</w:t>
      </w:r>
      <w:r w:rsidR="002B0F82">
        <w:t xml:space="preserve"> -</w:t>
      </w:r>
      <w:r w:rsidR="002B0F82" w:rsidRPr="002B0F82">
        <w:t xml:space="preserve"> per monitorare i cambiamenti di pressione nell’arco della giornata, collegati ad un sistema di telemonitoring a disposizione del medico</w:t>
      </w:r>
      <w:r w:rsidR="00DB4DF3">
        <w:t xml:space="preserve">; dall'altro, </w:t>
      </w:r>
      <w:r w:rsidR="002B0F82" w:rsidRPr="002B0F82">
        <w:t>si cerca di migliorare l’aderenza dei pazienti alla terapia attraverso singole polipill contenenti principi attivi con meccanismi d’azione sinergici e che consentano un</w:t>
      </w:r>
      <w:r w:rsidR="00DB4DF3">
        <w:t>'</w:t>
      </w:r>
      <w:r w:rsidR="002B0F82" w:rsidRPr="002B0F82">
        <w:t>unica somministrazione giornaliera.</w:t>
      </w:r>
    </w:p>
    <w:p w14:paraId="37455967" w14:textId="77777777" w:rsidR="00C90CD7" w:rsidRDefault="00C90CD7" w:rsidP="00C90CD7">
      <w:pPr>
        <w:spacing w:line="360" w:lineRule="auto"/>
        <w:jc w:val="both"/>
      </w:pPr>
    </w:p>
    <w:p w14:paraId="7A83A36C" w14:textId="06954058" w:rsidR="00C90CD7" w:rsidRP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 xml:space="preserve">4) Qual è l’efficacia dei farmaci attualmente disponibili? </w:t>
      </w:r>
    </w:p>
    <w:p w14:paraId="272172BA" w14:textId="1FFA0E3B" w:rsidR="00C90CD7" w:rsidRDefault="00C90CD7" w:rsidP="00C90CD7">
      <w:pPr>
        <w:spacing w:line="360" w:lineRule="auto"/>
        <w:jc w:val="both"/>
      </w:pPr>
      <w:r>
        <w:t>Le linee guida per il trattamento dell’ipertensione sono il risultato di numerosissimi studi che dimostrano una riduzione degli eventi cardiovascolar</w:t>
      </w:r>
      <w:r w:rsidR="009D4CB7">
        <w:t>i</w:t>
      </w:r>
      <w:r>
        <w:t xml:space="preserve"> nei pazienti trattati con farmaci antipertensivi.</w:t>
      </w:r>
    </w:p>
    <w:p w14:paraId="493B1339" w14:textId="77777777" w:rsidR="00C90CD7" w:rsidRDefault="00C90CD7" w:rsidP="00C90CD7">
      <w:pPr>
        <w:spacing w:line="360" w:lineRule="auto"/>
        <w:jc w:val="both"/>
      </w:pPr>
    </w:p>
    <w:p w14:paraId="7A5D60BF" w14:textId="6E91EE43" w:rsidR="00C90CD7" w:rsidRP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>5) Quali sono i principali effetti collaterali?</w:t>
      </w:r>
    </w:p>
    <w:p w14:paraId="6B5586EE" w14:textId="60431079" w:rsidR="00C90CD7" w:rsidRDefault="00C90CD7" w:rsidP="00C90CD7">
      <w:pPr>
        <w:spacing w:line="360" w:lineRule="auto"/>
        <w:jc w:val="both"/>
      </w:pPr>
      <w:r>
        <w:t>A seconda della classe di farmaci</w:t>
      </w:r>
      <w:r w:rsidR="009D4CB7">
        <w:t xml:space="preserve">, </w:t>
      </w:r>
      <w:r>
        <w:t>possiamo osservare: tosse secca, diarrea o costipazione, malessere, problemi di erezione, nervosismo, stanchezza e debolezza, nausea e vomito.</w:t>
      </w:r>
    </w:p>
    <w:p w14:paraId="4B2648EE" w14:textId="77777777" w:rsidR="00C90CD7" w:rsidRDefault="00C90CD7" w:rsidP="00C90CD7">
      <w:pPr>
        <w:spacing w:line="360" w:lineRule="auto"/>
        <w:jc w:val="both"/>
      </w:pPr>
    </w:p>
    <w:p w14:paraId="16C89EAA" w14:textId="693595B0" w:rsidR="00C90CD7" w:rsidRP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 xml:space="preserve">6) Si può guarire oggi dall’ipertensione, grazie ai farmaci? </w:t>
      </w:r>
    </w:p>
    <w:p w14:paraId="297BAF2F" w14:textId="56AEE509" w:rsidR="00C90CD7" w:rsidRDefault="00C90CD7" w:rsidP="00C90CD7">
      <w:pPr>
        <w:spacing w:line="360" w:lineRule="auto"/>
        <w:jc w:val="both"/>
      </w:pPr>
      <w:r>
        <w:t>I farmaci antipertensivi non permettono di guarire dall’ipertensione</w:t>
      </w:r>
      <w:r w:rsidR="009D4CB7">
        <w:t>,</w:t>
      </w:r>
      <w:r>
        <w:t xml:space="preserve"> ma contribuiscono a controllare i suoi livelli così da ridurre il rischio di eventi cardiovascolari.</w:t>
      </w:r>
    </w:p>
    <w:p w14:paraId="08FC663C" w14:textId="77777777" w:rsidR="00C90CD7" w:rsidRDefault="00C90CD7" w:rsidP="00C90CD7">
      <w:pPr>
        <w:spacing w:line="360" w:lineRule="auto"/>
        <w:jc w:val="both"/>
      </w:pPr>
    </w:p>
    <w:p w14:paraId="55EABC33" w14:textId="42AF3F7C" w:rsid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>7) Come si può prevenire l’ipertensione?</w:t>
      </w:r>
    </w:p>
    <w:p w14:paraId="50AACFA7" w14:textId="769FD36A" w:rsidR="00C90CD7" w:rsidRPr="00AF09CA" w:rsidRDefault="00E94870" w:rsidP="00C90CD7">
      <w:pPr>
        <w:spacing w:line="360" w:lineRule="auto"/>
        <w:jc w:val="both"/>
      </w:pPr>
      <w:r>
        <w:t>Per prevenire l'ipertensione, f</w:t>
      </w:r>
      <w:r w:rsidR="009D4CB7" w:rsidRPr="00AF09CA">
        <w:t xml:space="preserve">in dalla giovane </w:t>
      </w:r>
      <w:r>
        <w:t>età</w:t>
      </w:r>
      <w:r w:rsidR="001E29C0">
        <w:t>,</w:t>
      </w:r>
      <w:r>
        <w:t xml:space="preserve"> è consigliabile </w:t>
      </w:r>
      <w:r w:rsidR="009D4CB7" w:rsidRPr="00AF09CA">
        <w:t>seguire</w:t>
      </w:r>
      <w:r>
        <w:t xml:space="preserve"> </w:t>
      </w:r>
      <w:r w:rsidR="009D4CB7" w:rsidRPr="00AF09CA">
        <w:t xml:space="preserve">semplici regole di comportamento, tra cui: avere un'alimentazione sana, ricca di frutta, verdure e farina integrale, </w:t>
      </w:r>
      <w:r w:rsidR="00C90CD7" w:rsidRPr="00AF09CA">
        <w:t>ridurre la quantità di sale di sodio (&lt;1,5 g al giorno)</w:t>
      </w:r>
      <w:r w:rsidR="009D4CB7" w:rsidRPr="00AF09CA">
        <w:t xml:space="preserve">, </w:t>
      </w:r>
      <w:r w:rsidR="00C90CD7" w:rsidRPr="00AF09CA">
        <w:t>mantenere il peso corporeo entro un range adeguato</w:t>
      </w:r>
      <w:r w:rsidR="009D4CB7" w:rsidRPr="00AF09CA">
        <w:t xml:space="preserve">, </w:t>
      </w:r>
      <w:r w:rsidR="00AF09CA" w:rsidRPr="00AF09CA">
        <w:t xml:space="preserve">limitare l'uso di bevande alcoliche e praticare regolarmente attività fisica. </w:t>
      </w:r>
    </w:p>
    <w:p w14:paraId="3C33CFC0" w14:textId="77777777" w:rsidR="00C90CD7" w:rsidRPr="00C90CD7" w:rsidRDefault="00C90CD7" w:rsidP="00C90CD7">
      <w:pPr>
        <w:spacing w:line="360" w:lineRule="auto"/>
        <w:jc w:val="both"/>
        <w:rPr>
          <w:b/>
          <w:bCs/>
        </w:rPr>
      </w:pPr>
    </w:p>
    <w:p w14:paraId="2AB5C64D" w14:textId="651BC5E3" w:rsidR="00C90CD7" w:rsidRP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 xml:space="preserve">8) Qual è oggi l'incidenza dell'ipertensione in Italia? </w:t>
      </w:r>
    </w:p>
    <w:p w14:paraId="1A8551BD" w14:textId="0673DCCE" w:rsidR="00C90CD7" w:rsidRDefault="00C90CD7" w:rsidP="00C90CD7">
      <w:pPr>
        <w:spacing w:line="360" w:lineRule="auto"/>
        <w:jc w:val="both"/>
      </w:pPr>
      <w:r>
        <w:t>I dati più recenti a disposizione</w:t>
      </w:r>
      <w:r w:rsidR="00AF09CA">
        <w:t>, risalenti al 2019,</w:t>
      </w:r>
      <w:r>
        <w:t xml:space="preserve"> mostrano una prevalenza del 39% negli uomini e del 28</w:t>
      </w:r>
      <w:r w:rsidR="00AF09CA">
        <w:t>,</w:t>
      </w:r>
      <w:r>
        <w:t>6% nelle donne nella fascia d’età tra 30 e 79 anni.</w:t>
      </w:r>
    </w:p>
    <w:p w14:paraId="079D8A5E" w14:textId="77777777" w:rsidR="00C90CD7" w:rsidRDefault="00C90CD7" w:rsidP="00C90CD7">
      <w:pPr>
        <w:spacing w:line="360" w:lineRule="auto"/>
        <w:jc w:val="both"/>
      </w:pPr>
    </w:p>
    <w:p w14:paraId="41D1EF4C" w14:textId="059CBC1C" w:rsidR="00C90CD7" w:rsidRP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>9) Qual è l'incidenza dell'ipertensione nei soggetti giovani, tra i 18 e i 35 anni, in Italia?</w:t>
      </w:r>
    </w:p>
    <w:p w14:paraId="2DD60476" w14:textId="4BC8244C" w:rsidR="00C90CD7" w:rsidRDefault="00C90CD7" w:rsidP="00C90CD7">
      <w:pPr>
        <w:spacing w:line="360" w:lineRule="auto"/>
        <w:jc w:val="both"/>
      </w:pPr>
      <w:r>
        <w:lastRenderedPageBreak/>
        <w:t>L’ipertensione cresce nei giovani di tutto il mondo</w:t>
      </w:r>
      <w:r w:rsidR="00AF09CA">
        <w:t xml:space="preserve"> e l'</w:t>
      </w:r>
      <w:r>
        <w:t>Italia</w:t>
      </w:r>
      <w:r w:rsidR="00AF09CA">
        <w:t xml:space="preserve"> non fa accezione.</w:t>
      </w:r>
      <w:r>
        <w:t xml:space="preserve"> </w:t>
      </w:r>
      <w:r w:rsidR="00AF09CA">
        <w:t xml:space="preserve">È importante mettere in luce </w:t>
      </w:r>
      <w:r w:rsidR="00E94870">
        <w:t xml:space="preserve">come </w:t>
      </w:r>
      <w:r>
        <w:t xml:space="preserve">nei giovani </w:t>
      </w:r>
      <w:r w:rsidR="00AF09CA">
        <w:t>rappresenti</w:t>
      </w:r>
      <w:r>
        <w:t xml:space="preserve"> un problema ancora maggiore rispetto agli adulti, p</w:t>
      </w:r>
      <w:r w:rsidR="00E94870">
        <w:t>oichè</w:t>
      </w:r>
      <w:r w:rsidR="002B0F82">
        <w:t xml:space="preserve"> </w:t>
      </w:r>
      <w:r w:rsidR="00E94870">
        <w:t xml:space="preserve">in questo caso l'ipertensione </w:t>
      </w:r>
      <w:r>
        <w:t>ha più tempo per danneggiare arterie e cuore, predisponendo a</w:t>
      </w:r>
      <w:r w:rsidR="00AF09CA">
        <w:t>d</w:t>
      </w:r>
      <w:r>
        <w:t xml:space="preserve"> importanti eventi</w:t>
      </w:r>
      <w:r w:rsidR="00AF09CA">
        <w:t xml:space="preserve"> cardiovascolari, come infarto ed </w:t>
      </w:r>
      <w:r>
        <w:t>ictus. Lo studio italiano I-Game</w:t>
      </w:r>
      <w:r w:rsidR="00307633">
        <w:t xml:space="preserve">, lanciato dal Gruppo Giovani della SIIA (Società Italiana Ipertensione Arteriosa) nel 2014 e interamente progettato e sviluppato da giovani ricercatori under 35, </w:t>
      </w:r>
      <w:r>
        <w:t>ha mostrato che il 14% degli italiani</w:t>
      </w:r>
      <w:r w:rsidR="00AF09CA">
        <w:t xml:space="preserve"> di età compresa t</w:t>
      </w:r>
      <w:r>
        <w:t>ra</w:t>
      </w:r>
      <w:r w:rsidR="00AF09CA">
        <w:t xml:space="preserve"> i</w:t>
      </w:r>
      <w:r>
        <w:t xml:space="preserve"> 18 e 35 anni</w:t>
      </w:r>
      <w:r w:rsidR="00AF09CA">
        <w:t xml:space="preserve"> </w:t>
      </w:r>
      <w:r>
        <w:t>soffre di ipertensione arteriosa sistolica isolata, cioè ha un valore di pressione massima superiore a 140 mmHg.</w:t>
      </w:r>
    </w:p>
    <w:p w14:paraId="04F407DF" w14:textId="77777777" w:rsidR="00C90CD7" w:rsidRDefault="00C90CD7" w:rsidP="00C90CD7">
      <w:pPr>
        <w:spacing w:line="360" w:lineRule="auto"/>
        <w:jc w:val="both"/>
      </w:pPr>
    </w:p>
    <w:p w14:paraId="0675F225" w14:textId="66877C0B" w:rsidR="00C90CD7" w:rsidRDefault="00C90CD7" w:rsidP="00C90CD7">
      <w:pPr>
        <w:spacing w:line="360" w:lineRule="auto"/>
        <w:jc w:val="both"/>
        <w:rPr>
          <w:b/>
          <w:bCs/>
        </w:rPr>
      </w:pPr>
      <w:r w:rsidRPr="00C90CD7">
        <w:rPr>
          <w:b/>
          <w:bCs/>
        </w:rPr>
        <w:t xml:space="preserve">10) Esistono terapie sperimentali in fase di studio? </w:t>
      </w:r>
    </w:p>
    <w:p w14:paraId="4E83F30E" w14:textId="0D49B336" w:rsidR="00744AAB" w:rsidRPr="00744AAB" w:rsidRDefault="00744AAB" w:rsidP="00C90CD7">
      <w:pPr>
        <w:spacing w:line="360" w:lineRule="auto"/>
        <w:jc w:val="both"/>
      </w:pPr>
      <w:r w:rsidRPr="00744AAB">
        <w:t>Tra i farmaci attualmente in sviluppo abbiamo approcci di silenziamento genico (siRNA) per i recettori specifici dell’angiotensina (AT1AR), oppure per i canali del calcio di tipo TRPC1. Parallelamente c’è molto interesse nel comprendere meglio i meccanismi legati all’ipertensione resistente e, in particolare, nel valutare il trattamento dell’iperaldosteronismo attraverso inibitori selettivi con meno effetti collaterali dei farmaci attualmente utilizzati. Infine</w:t>
      </w:r>
      <w:r w:rsidRPr="00744AAB">
        <w:t xml:space="preserve">, </w:t>
      </w:r>
      <w:r w:rsidRPr="00744AAB">
        <w:t>c’è un rinnovato interesse sul sistema dell’endotelina.</w:t>
      </w:r>
    </w:p>
    <w:p w14:paraId="22EE188F" w14:textId="77777777" w:rsidR="00422255" w:rsidRPr="00B73F53" w:rsidRDefault="00422255" w:rsidP="009C3D5D">
      <w:pPr>
        <w:spacing w:line="360" w:lineRule="auto"/>
        <w:jc w:val="both"/>
      </w:pPr>
    </w:p>
    <w:sectPr w:rsidR="00422255" w:rsidRPr="00B73F53" w:rsidSect="00257F5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2831" w14:textId="77777777" w:rsidR="00D040B0" w:rsidRDefault="00D040B0">
      <w:r>
        <w:separator/>
      </w:r>
    </w:p>
  </w:endnote>
  <w:endnote w:type="continuationSeparator" w:id="0">
    <w:p w14:paraId="4B63E0E7" w14:textId="77777777" w:rsidR="00D040B0" w:rsidRDefault="00D0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D679" w14:textId="77777777" w:rsidR="00DF514F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</w:p>
  <w:p w14:paraId="3523E8DA" w14:textId="77777777" w:rsidR="00DF514F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</w:p>
  <w:p w14:paraId="3DA8C7A4" w14:textId="77777777" w:rsidR="00DF514F" w:rsidRPr="00AC7589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  <w:r w:rsidRPr="00AC7589">
      <w:rPr>
        <w:sz w:val="18"/>
        <w:szCs w:val="18"/>
      </w:rPr>
      <w:t xml:space="preserve">Dott.ssa Maria Alessia Biancalana  </w:t>
    </w:r>
  </w:p>
  <w:p w14:paraId="0EFFAD42" w14:textId="77777777" w:rsidR="00DF514F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 xml:space="preserve">Società Italiana di </w:t>
    </w:r>
    <w:proofErr w:type="gramStart"/>
    <w:r>
      <w:rPr>
        <w:sz w:val="18"/>
        <w:szCs w:val="18"/>
      </w:rPr>
      <w:t>Farmacologia  -</w:t>
    </w:r>
    <w:proofErr w:type="gramEnd"/>
    <w:r>
      <w:rPr>
        <w:sz w:val="18"/>
        <w:szCs w:val="18"/>
      </w:rPr>
      <w:t xml:space="preserve">  Ufficio Stampa  -  Area Comunicazione</w:t>
    </w:r>
  </w:p>
  <w:p w14:paraId="01A665D1" w14:textId="77777777" w:rsidR="00DF514F" w:rsidRDefault="00DF514F" w:rsidP="00DF514F">
    <w:pPr>
      <w:tabs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Via Giovanni Pascoli, 3 - 20129 Milano</w:t>
    </w:r>
  </w:p>
  <w:p w14:paraId="679CB62D" w14:textId="77777777" w:rsidR="00DF514F" w:rsidRDefault="00DF514F" w:rsidP="00DF514F">
    <w:pPr>
      <w:pStyle w:val="Pidipagina"/>
    </w:pPr>
    <w:r>
      <w:rPr>
        <w:sz w:val="18"/>
        <w:szCs w:val="18"/>
      </w:rPr>
      <w:t xml:space="preserve">Mob. +39 338 222 9101  </w:t>
    </w:r>
    <w:hyperlink r:id="rId1" w:history="1">
      <w:r w:rsidRPr="005B7818">
        <w:rPr>
          <w:rStyle w:val="Collegamentoipertestuale"/>
          <w:sz w:val="18"/>
          <w:szCs w:val="18"/>
        </w:rPr>
        <w:t>ufficiostampa@sif-farmacologia.it</w:t>
      </w:r>
    </w:hyperlink>
    <w:r>
      <w:rPr>
        <w:sz w:val="18"/>
        <w:szCs w:val="18"/>
      </w:rPr>
      <w:t xml:space="preserve"> - </w:t>
    </w:r>
    <w:hyperlink r:id="rId2" w:history="1">
      <w:r>
        <w:rPr>
          <w:rStyle w:val="Collegamentoipertestuale"/>
          <w:sz w:val="18"/>
          <w:szCs w:val="18"/>
        </w:rPr>
        <w:t>www.sifweb.org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9FB6" w14:textId="77777777" w:rsidR="00D040B0" w:rsidRDefault="00D040B0">
      <w:r>
        <w:separator/>
      </w:r>
    </w:p>
  </w:footnote>
  <w:footnote w:type="continuationSeparator" w:id="0">
    <w:p w14:paraId="4DFCFA04" w14:textId="77777777" w:rsidR="00D040B0" w:rsidRDefault="00D0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6402" w14:textId="77777777" w:rsidR="00DF514F" w:rsidRDefault="00DF514F" w:rsidP="00DF514F">
    <w:pPr>
      <w:pStyle w:val="Intestazione"/>
      <w:jc w:val="center"/>
    </w:pPr>
    <w:r w:rsidRPr="00DF514F">
      <w:rPr>
        <w:noProof/>
      </w:rPr>
      <w:drawing>
        <wp:inline distT="0" distB="0" distL="0" distR="0" wp14:anchorId="6D751F37" wp14:editId="413B83F5">
          <wp:extent cx="1853188" cy="874778"/>
          <wp:effectExtent l="0" t="0" r="0" b="1905"/>
          <wp:docPr id="1" name="Immagine 2" descr="Immagine che contiene orolog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orolog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8" cy="874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45075" w14:textId="77777777" w:rsidR="00DF514F" w:rsidRDefault="00DF514F" w:rsidP="00DF514F">
    <w:pPr>
      <w:pStyle w:val="Intestazione"/>
      <w:jc w:val="center"/>
    </w:pPr>
  </w:p>
  <w:p w14:paraId="469F6707" w14:textId="77777777" w:rsidR="00DF514F" w:rsidRDefault="00DF514F" w:rsidP="00DF514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28A"/>
    <w:multiLevelType w:val="hybridMultilevel"/>
    <w:tmpl w:val="CB6ED934"/>
    <w:lvl w:ilvl="0" w:tplc="FD52B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3916"/>
    <w:multiLevelType w:val="hybridMultilevel"/>
    <w:tmpl w:val="5C463D0C"/>
    <w:lvl w:ilvl="0" w:tplc="9EDCD00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E1BE0"/>
    <w:multiLevelType w:val="multilevel"/>
    <w:tmpl w:val="30F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389460">
    <w:abstractNumId w:val="0"/>
  </w:num>
  <w:num w:numId="2" w16cid:durableId="1634629914">
    <w:abstractNumId w:val="2"/>
  </w:num>
  <w:num w:numId="3" w16cid:durableId="186871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D7"/>
    <w:rsid w:val="000178CC"/>
    <w:rsid w:val="000253B3"/>
    <w:rsid w:val="00026FC3"/>
    <w:rsid w:val="0004763F"/>
    <w:rsid w:val="00047F91"/>
    <w:rsid w:val="000571D6"/>
    <w:rsid w:val="000670BB"/>
    <w:rsid w:val="00090FF2"/>
    <w:rsid w:val="0009225A"/>
    <w:rsid w:val="000A16F0"/>
    <w:rsid w:val="000A1B73"/>
    <w:rsid w:val="000C1887"/>
    <w:rsid w:val="000E2202"/>
    <w:rsid w:val="000E69CA"/>
    <w:rsid w:val="000E7C9D"/>
    <w:rsid w:val="001041D7"/>
    <w:rsid w:val="00110C63"/>
    <w:rsid w:val="0011151A"/>
    <w:rsid w:val="00115003"/>
    <w:rsid w:val="0013349C"/>
    <w:rsid w:val="00136629"/>
    <w:rsid w:val="00143063"/>
    <w:rsid w:val="0014372F"/>
    <w:rsid w:val="00154401"/>
    <w:rsid w:val="001677AA"/>
    <w:rsid w:val="0017266E"/>
    <w:rsid w:val="00182818"/>
    <w:rsid w:val="001948FB"/>
    <w:rsid w:val="001A2D41"/>
    <w:rsid w:val="001E29C0"/>
    <w:rsid w:val="001E3F7E"/>
    <w:rsid w:val="001E73F2"/>
    <w:rsid w:val="001F4408"/>
    <w:rsid w:val="001F76DF"/>
    <w:rsid w:val="0020108E"/>
    <w:rsid w:val="00205B77"/>
    <w:rsid w:val="00224CE3"/>
    <w:rsid w:val="00235C39"/>
    <w:rsid w:val="00236DA9"/>
    <w:rsid w:val="00243685"/>
    <w:rsid w:val="0025212F"/>
    <w:rsid w:val="0025392B"/>
    <w:rsid w:val="00257F52"/>
    <w:rsid w:val="00281DFC"/>
    <w:rsid w:val="00292B83"/>
    <w:rsid w:val="002A1398"/>
    <w:rsid w:val="002A3A34"/>
    <w:rsid w:val="002B0F82"/>
    <w:rsid w:val="002B72E2"/>
    <w:rsid w:val="002B7C76"/>
    <w:rsid w:val="002D3BDE"/>
    <w:rsid w:val="002E3278"/>
    <w:rsid w:val="002E7CF9"/>
    <w:rsid w:val="002F4E46"/>
    <w:rsid w:val="002F7A9C"/>
    <w:rsid w:val="00302F0D"/>
    <w:rsid w:val="003069F9"/>
    <w:rsid w:val="0030749C"/>
    <w:rsid w:val="00307633"/>
    <w:rsid w:val="00310946"/>
    <w:rsid w:val="00313479"/>
    <w:rsid w:val="00314A7E"/>
    <w:rsid w:val="00343A5E"/>
    <w:rsid w:val="00352047"/>
    <w:rsid w:val="0035481F"/>
    <w:rsid w:val="00362812"/>
    <w:rsid w:val="0037040F"/>
    <w:rsid w:val="00375815"/>
    <w:rsid w:val="003B59EA"/>
    <w:rsid w:val="003C3186"/>
    <w:rsid w:val="003C56B8"/>
    <w:rsid w:val="003D4005"/>
    <w:rsid w:val="003D7BAB"/>
    <w:rsid w:val="003E0C95"/>
    <w:rsid w:val="003E118C"/>
    <w:rsid w:val="004042AD"/>
    <w:rsid w:val="00413E57"/>
    <w:rsid w:val="00417003"/>
    <w:rsid w:val="00422255"/>
    <w:rsid w:val="00435ACA"/>
    <w:rsid w:val="004361E5"/>
    <w:rsid w:val="00450FB8"/>
    <w:rsid w:val="004514E7"/>
    <w:rsid w:val="004764FD"/>
    <w:rsid w:val="004872CE"/>
    <w:rsid w:val="0049431E"/>
    <w:rsid w:val="004A4CE0"/>
    <w:rsid w:val="004B0979"/>
    <w:rsid w:val="004C270C"/>
    <w:rsid w:val="004C68F5"/>
    <w:rsid w:val="004D5252"/>
    <w:rsid w:val="004E016E"/>
    <w:rsid w:val="00503302"/>
    <w:rsid w:val="00511C81"/>
    <w:rsid w:val="00523CC9"/>
    <w:rsid w:val="00530526"/>
    <w:rsid w:val="00541E22"/>
    <w:rsid w:val="00553AA7"/>
    <w:rsid w:val="00565707"/>
    <w:rsid w:val="00577291"/>
    <w:rsid w:val="00585B2C"/>
    <w:rsid w:val="005A78C1"/>
    <w:rsid w:val="005B123A"/>
    <w:rsid w:val="005C0442"/>
    <w:rsid w:val="005C70DC"/>
    <w:rsid w:val="005F3359"/>
    <w:rsid w:val="005F3D49"/>
    <w:rsid w:val="00625B73"/>
    <w:rsid w:val="00631512"/>
    <w:rsid w:val="00632931"/>
    <w:rsid w:val="00653041"/>
    <w:rsid w:val="00676248"/>
    <w:rsid w:val="0068204D"/>
    <w:rsid w:val="006852B9"/>
    <w:rsid w:val="0068578A"/>
    <w:rsid w:val="00686215"/>
    <w:rsid w:val="00693561"/>
    <w:rsid w:val="00695D70"/>
    <w:rsid w:val="006A1CA8"/>
    <w:rsid w:val="006C55B5"/>
    <w:rsid w:val="006E5964"/>
    <w:rsid w:val="006E6646"/>
    <w:rsid w:val="006F0A69"/>
    <w:rsid w:val="006F2A3D"/>
    <w:rsid w:val="006F67F3"/>
    <w:rsid w:val="006F7323"/>
    <w:rsid w:val="00701DD2"/>
    <w:rsid w:val="00707ECB"/>
    <w:rsid w:val="00712EFC"/>
    <w:rsid w:val="00717FDA"/>
    <w:rsid w:val="00722D33"/>
    <w:rsid w:val="00732D7D"/>
    <w:rsid w:val="00743E07"/>
    <w:rsid w:val="0074493E"/>
    <w:rsid w:val="00744AAB"/>
    <w:rsid w:val="00755A51"/>
    <w:rsid w:val="007565C9"/>
    <w:rsid w:val="007675DE"/>
    <w:rsid w:val="00790CCB"/>
    <w:rsid w:val="007A138F"/>
    <w:rsid w:val="007B51F9"/>
    <w:rsid w:val="007C0ADA"/>
    <w:rsid w:val="007C60DD"/>
    <w:rsid w:val="007C6BBA"/>
    <w:rsid w:val="007F413B"/>
    <w:rsid w:val="007F59C2"/>
    <w:rsid w:val="007F682F"/>
    <w:rsid w:val="00801B56"/>
    <w:rsid w:val="008025A8"/>
    <w:rsid w:val="00814FBF"/>
    <w:rsid w:val="00816339"/>
    <w:rsid w:val="00822C2E"/>
    <w:rsid w:val="008304F6"/>
    <w:rsid w:val="008334FC"/>
    <w:rsid w:val="00850850"/>
    <w:rsid w:val="008546BA"/>
    <w:rsid w:val="00884934"/>
    <w:rsid w:val="00890BC0"/>
    <w:rsid w:val="008938BF"/>
    <w:rsid w:val="00897348"/>
    <w:rsid w:val="008B04C6"/>
    <w:rsid w:val="008B44F7"/>
    <w:rsid w:val="008F318A"/>
    <w:rsid w:val="00904F81"/>
    <w:rsid w:val="009057A4"/>
    <w:rsid w:val="00913FBE"/>
    <w:rsid w:val="00920777"/>
    <w:rsid w:val="009219C8"/>
    <w:rsid w:val="009239FA"/>
    <w:rsid w:val="00936C82"/>
    <w:rsid w:val="009372A3"/>
    <w:rsid w:val="00965A41"/>
    <w:rsid w:val="00966F1F"/>
    <w:rsid w:val="00970364"/>
    <w:rsid w:val="00970DEF"/>
    <w:rsid w:val="00970E15"/>
    <w:rsid w:val="00975B3B"/>
    <w:rsid w:val="009803AF"/>
    <w:rsid w:val="009A3168"/>
    <w:rsid w:val="009A386F"/>
    <w:rsid w:val="009B002A"/>
    <w:rsid w:val="009C283A"/>
    <w:rsid w:val="009C3D5D"/>
    <w:rsid w:val="009C4411"/>
    <w:rsid w:val="009C4ED7"/>
    <w:rsid w:val="009C53DF"/>
    <w:rsid w:val="009D4CB7"/>
    <w:rsid w:val="009D5058"/>
    <w:rsid w:val="009F2174"/>
    <w:rsid w:val="009F24C7"/>
    <w:rsid w:val="00A06604"/>
    <w:rsid w:val="00A13874"/>
    <w:rsid w:val="00A27A5F"/>
    <w:rsid w:val="00A30719"/>
    <w:rsid w:val="00A33C0C"/>
    <w:rsid w:val="00A37D96"/>
    <w:rsid w:val="00A5765D"/>
    <w:rsid w:val="00A63783"/>
    <w:rsid w:val="00A73581"/>
    <w:rsid w:val="00A76DBE"/>
    <w:rsid w:val="00AA7411"/>
    <w:rsid w:val="00AD2E8A"/>
    <w:rsid w:val="00AE1555"/>
    <w:rsid w:val="00AF09CA"/>
    <w:rsid w:val="00AF4825"/>
    <w:rsid w:val="00B02488"/>
    <w:rsid w:val="00B10305"/>
    <w:rsid w:val="00B10B26"/>
    <w:rsid w:val="00B11EDB"/>
    <w:rsid w:val="00B13D94"/>
    <w:rsid w:val="00B51D66"/>
    <w:rsid w:val="00B63E1C"/>
    <w:rsid w:val="00B67779"/>
    <w:rsid w:val="00B73F53"/>
    <w:rsid w:val="00B75822"/>
    <w:rsid w:val="00B95248"/>
    <w:rsid w:val="00BA31B3"/>
    <w:rsid w:val="00BB4313"/>
    <w:rsid w:val="00BC4A4D"/>
    <w:rsid w:val="00BD0144"/>
    <w:rsid w:val="00BD2147"/>
    <w:rsid w:val="00BF2A16"/>
    <w:rsid w:val="00BF72AB"/>
    <w:rsid w:val="00C07981"/>
    <w:rsid w:val="00C30676"/>
    <w:rsid w:val="00C340BF"/>
    <w:rsid w:val="00C36DEE"/>
    <w:rsid w:val="00C37825"/>
    <w:rsid w:val="00C467C4"/>
    <w:rsid w:val="00C55173"/>
    <w:rsid w:val="00C562B0"/>
    <w:rsid w:val="00C90CD7"/>
    <w:rsid w:val="00C93D61"/>
    <w:rsid w:val="00C95B84"/>
    <w:rsid w:val="00CA3EED"/>
    <w:rsid w:val="00CB3994"/>
    <w:rsid w:val="00CB7F70"/>
    <w:rsid w:val="00CC10F5"/>
    <w:rsid w:val="00CC1DDB"/>
    <w:rsid w:val="00CC507E"/>
    <w:rsid w:val="00CD26AC"/>
    <w:rsid w:val="00CD55A9"/>
    <w:rsid w:val="00CF1189"/>
    <w:rsid w:val="00CF4FC8"/>
    <w:rsid w:val="00D040B0"/>
    <w:rsid w:val="00D04624"/>
    <w:rsid w:val="00D24214"/>
    <w:rsid w:val="00D24956"/>
    <w:rsid w:val="00D3084D"/>
    <w:rsid w:val="00D43397"/>
    <w:rsid w:val="00D540CD"/>
    <w:rsid w:val="00D60C9B"/>
    <w:rsid w:val="00D60CFA"/>
    <w:rsid w:val="00D6467E"/>
    <w:rsid w:val="00D74FC0"/>
    <w:rsid w:val="00D87FCF"/>
    <w:rsid w:val="00D938D0"/>
    <w:rsid w:val="00D9589C"/>
    <w:rsid w:val="00DA2819"/>
    <w:rsid w:val="00DB1165"/>
    <w:rsid w:val="00DB125C"/>
    <w:rsid w:val="00DB4DF3"/>
    <w:rsid w:val="00DD4363"/>
    <w:rsid w:val="00DF511D"/>
    <w:rsid w:val="00DF514F"/>
    <w:rsid w:val="00E22197"/>
    <w:rsid w:val="00E22AEB"/>
    <w:rsid w:val="00E25814"/>
    <w:rsid w:val="00E421AC"/>
    <w:rsid w:val="00E43E31"/>
    <w:rsid w:val="00E46E5A"/>
    <w:rsid w:val="00E57684"/>
    <w:rsid w:val="00E647C8"/>
    <w:rsid w:val="00E91032"/>
    <w:rsid w:val="00E94870"/>
    <w:rsid w:val="00EA13E7"/>
    <w:rsid w:val="00EA2EC3"/>
    <w:rsid w:val="00EB06D7"/>
    <w:rsid w:val="00EC6144"/>
    <w:rsid w:val="00EF4B3B"/>
    <w:rsid w:val="00F02E2D"/>
    <w:rsid w:val="00F21506"/>
    <w:rsid w:val="00F22F92"/>
    <w:rsid w:val="00F23634"/>
    <w:rsid w:val="00F37635"/>
    <w:rsid w:val="00F45899"/>
    <w:rsid w:val="00F5172E"/>
    <w:rsid w:val="00F61FB1"/>
    <w:rsid w:val="00F66BD9"/>
    <w:rsid w:val="00F72584"/>
    <w:rsid w:val="00F82B04"/>
    <w:rsid w:val="00F83082"/>
    <w:rsid w:val="00F90822"/>
    <w:rsid w:val="00FA7431"/>
    <w:rsid w:val="00FB3DD7"/>
    <w:rsid w:val="00FB59A3"/>
    <w:rsid w:val="00FE4F40"/>
    <w:rsid w:val="00FE743B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AFBBB"/>
  <w15:docId w15:val="{CE00993B-3AC6-8241-BEA1-1FBFEF2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13B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F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3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701D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9C4411"/>
  </w:style>
  <w:style w:type="character" w:customStyle="1" w:styleId="Titolo1Carattere">
    <w:name w:val="Titolo 1 Carattere"/>
    <w:basedOn w:val="Carpredefinitoparagrafo"/>
    <w:link w:val="Titolo1"/>
    <w:uiPriority w:val="9"/>
    <w:rsid w:val="00DF511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67C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6646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A73581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51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514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51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514F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1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2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carlo.riccardi49@gmail.com</dc:creator>
  <cp:keywords/>
  <dc:description/>
  <cp:lastModifiedBy>Alessia Biancalana</cp:lastModifiedBy>
  <cp:revision>3</cp:revision>
  <cp:lastPrinted>2023-05-12T08:23:00Z</cp:lastPrinted>
  <dcterms:created xsi:type="dcterms:W3CDTF">2023-05-12T08:32:00Z</dcterms:created>
  <dcterms:modified xsi:type="dcterms:W3CDTF">2023-05-15T06:46:00Z</dcterms:modified>
</cp:coreProperties>
</file>