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79F96" w14:textId="77777777" w:rsidR="00DF514F" w:rsidRPr="00247A5C" w:rsidRDefault="00DF514F" w:rsidP="00EA13E7">
      <w:pPr>
        <w:rPr>
          <w:rFonts w:cstheme="minorHAnsi"/>
          <w:sz w:val="32"/>
          <w:szCs w:val="32"/>
        </w:rPr>
      </w:pPr>
    </w:p>
    <w:p w14:paraId="3DC8B7B6" w14:textId="77777777" w:rsidR="0032624D" w:rsidRPr="00247A5C" w:rsidRDefault="0032624D" w:rsidP="0032624D">
      <w:pPr>
        <w:jc w:val="center"/>
        <w:rPr>
          <w:rFonts w:cstheme="minorHAnsi"/>
          <w:sz w:val="36"/>
          <w:szCs w:val="36"/>
          <w:u w:val="single"/>
        </w:rPr>
      </w:pPr>
      <w:r w:rsidRPr="00247A5C">
        <w:rPr>
          <w:rFonts w:cstheme="minorHAnsi"/>
          <w:sz w:val="36"/>
          <w:szCs w:val="36"/>
          <w:u w:val="single"/>
        </w:rPr>
        <w:t>Comunicato Stampa</w:t>
      </w:r>
    </w:p>
    <w:p w14:paraId="583C9A35" w14:textId="77777777" w:rsidR="0032624D" w:rsidRPr="00247A5C" w:rsidRDefault="0032624D" w:rsidP="0032624D">
      <w:pPr>
        <w:jc w:val="center"/>
        <w:rPr>
          <w:rFonts w:cstheme="minorHAnsi"/>
          <w:sz w:val="36"/>
          <w:szCs w:val="36"/>
        </w:rPr>
      </w:pPr>
    </w:p>
    <w:p w14:paraId="7524D522" w14:textId="77777777" w:rsidR="00A36B38" w:rsidRPr="00247A5C" w:rsidRDefault="00A36B38" w:rsidP="0032624D">
      <w:pPr>
        <w:jc w:val="center"/>
        <w:rPr>
          <w:rFonts w:cstheme="minorHAnsi"/>
          <w:color w:val="FF0000"/>
          <w:sz w:val="36"/>
          <w:szCs w:val="36"/>
        </w:rPr>
      </w:pPr>
    </w:p>
    <w:p w14:paraId="217630E2" w14:textId="77777777" w:rsidR="00247A5C" w:rsidRPr="00247A5C" w:rsidRDefault="00247A5C" w:rsidP="00247A5C">
      <w:pPr>
        <w:jc w:val="both"/>
        <w:rPr>
          <w:rFonts w:cstheme="minorHAnsi"/>
          <w:color w:val="FF0000"/>
          <w:sz w:val="36"/>
          <w:szCs w:val="36"/>
        </w:rPr>
      </w:pPr>
    </w:p>
    <w:p w14:paraId="1E2F9942" w14:textId="730B962A" w:rsidR="0098727F" w:rsidRPr="00660D74" w:rsidRDefault="0098727F" w:rsidP="0098727F">
      <w:pPr>
        <w:jc w:val="center"/>
        <w:rPr>
          <w:rFonts w:cstheme="minorHAnsi"/>
          <w:b/>
          <w:bCs/>
          <w:sz w:val="40"/>
          <w:szCs w:val="40"/>
        </w:rPr>
      </w:pPr>
      <w:r w:rsidRPr="00660D74">
        <w:rPr>
          <w:rFonts w:cstheme="minorHAnsi"/>
          <w:b/>
          <w:bCs/>
          <w:sz w:val="40"/>
          <w:szCs w:val="40"/>
        </w:rPr>
        <w:t>DDL Liste d’Attesa: S</w:t>
      </w:r>
      <w:r w:rsidR="000F0C96">
        <w:rPr>
          <w:rFonts w:cstheme="minorHAnsi"/>
          <w:b/>
          <w:bCs/>
          <w:sz w:val="40"/>
          <w:szCs w:val="40"/>
        </w:rPr>
        <w:t>ocietà Italiana di Farmacol</w:t>
      </w:r>
      <w:r w:rsidR="000B4BCD">
        <w:rPr>
          <w:rFonts w:cstheme="minorHAnsi"/>
          <w:b/>
          <w:bCs/>
          <w:sz w:val="40"/>
          <w:szCs w:val="40"/>
        </w:rPr>
        <w:t>o</w:t>
      </w:r>
      <w:r w:rsidR="000F0C96">
        <w:rPr>
          <w:rFonts w:cstheme="minorHAnsi"/>
          <w:b/>
          <w:bCs/>
          <w:sz w:val="40"/>
          <w:szCs w:val="40"/>
        </w:rPr>
        <w:t>gia SIF</w:t>
      </w:r>
      <w:r w:rsidRPr="00660D74">
        <w:rPr>
          <w:rFonts w:cstheme="minorHAnsi"/>
          <w:b/>
          <w:bCs/>
          <w:sz w:val="40"/>
          <w:szCs w:val="40"/>
        </w:rPr>
        <w:t xml:space="preserve"> e Collegio dei Professori Universitari di Farmacologia</w:t>
      </w:r>
      <w:r w:rsidR="000F0C96">
        <w:rPr>
          <w:rFonts w:cstheme="minorHAnsi"/>
          <w:b/>
          <w:bCs/>
          <w:sz w:val="40"/>
          <w:szCs w:val="40"/>
        </w:rPr>
        <w:t xml:space="preserve"> CNFU</w:t>
      </w:r>
      <w:r w:rsidR="00660D74">
        <w:rPr>
          <w:rFonts w:cstheme="minorHAnsi"/>
          <w:b/>
          <w:bCs/>
          <w:sz w:val="40"/>
          <w:szCs w:val="40"/>
        </w:rPr>
        <w:t>,</w:t>
      </w:r>
      <w:r w:rsidRPr="00660D74">
        <w:rPr>
          <w:rFonts w:cstheme="minorHAnsi"/>
          <w:b/>
          <w:bCs/>
          <w:sz w:val="40"/>
          <w:szCs w:val="40"/>
        </w:rPr>
        <w:t xml:space="preserve"> </w:t>
      </w:r>
    </w:p>
    <w:p w14:paraId="1D08484E" w14:textId="2317312D" w:rsidR="0098727F" w:rsidRPr="00660D74" w:rsidRDefault="0098727F" w:rsidP="0098727F">
      <w:pPr>
        <w:jc w:val="center"/>
        <w:rPr>
          <w:rFonts w:cstheme="minorHAnsi"/>
          <w:b/>
          <w:bCs/>
          <w:sz w:val="40"/>
          <w:szCs w:val="40"/>
        </w:rPr>
      </w:pPr>
      <w:r w:rsidRPr="00660D74">
        <w:rPr>
          <w:rFonts w:cstheme="minorHAnsi"/>
          <w:b/>
          <w:bCs/>
          <w:sz w:val="40"/>
          <w:szCs w:val="40"/>
        </w:rPr>
        <w:t>contro l’emendamento che esclude la specializzazione per i farmacisti dirigenti</w:t>
      </w:r>
    </w:p>
    <w:p w14:paraId="61CA921B" w14:textId="77777777" w:rsidR="0098727F" w:rsidRPr="0098727F" w:rsidRDefault="0098727F" w:rsidP="0098727F">
      <w:pPr>
        <w:jc w:val="center"/>
        <w:rPr>
          <w:rFonts w:cstheme="minorHAnsi"/>
          <w:b/>
          <w:bCs/>
          <w:sz w:val="48"/>
          <w:szCs w:val="48"/>
        </w:rPr>
      </w:pPr>
    </w:p>
    <w:p w14:paraId="449D89CB" w14:textId="77777777" w:rsidR="00660D74" w:rsidRDefault="00660D74" w:rsidP="0098727F">
      <w:pPr>
        <w:jc w:val="both"/>
        <w:rPr>
          <w:rFonts w:cstheme="minorHAnsi"/>
          <w:sz w:val="32"/>
          <w:szCs w:val="32"/>
        </w:rPr>
      </w:pPr>
    </w:p>
    <w:p w14:paraId="3353F15F" w14:textId="37261C87" w:rsidR="0098727F" w:rsidRPr="00660D74" w:rsidRDefault="0098727F" w:rsidP="0098727F">
      <w:pPr>
        <w:jc w:val="both"/>
        <w:rPr>
          <w:rFonts w:cstheme="minorHAnsi"/>
          <w:sz w:val="32"/>
          <w:szCs w:val="32"/>
        </w:rPr>
      </w:pPr>
      <w:r w:rsidRPr="00660D74">
        <w:rPr>
          <w:rFonts w:cstheme="minorHAnsi"/>
          <w:b/>
          <w:bCs/>
          <w:sz w:val="32"/>
          <w:szCs w:val="32"/>
        </w:rPr>
        <w:t>Milano, 13 dicembre 2024</w:t>
      </w:r>
      <w:r w:rsidR="00660D74" w:rsidRPr="00660D74">
        <w:rPr>
          <w:rFonts w:cstheme="minorHAnsi"/>
          <w:sz w:val="32"/>
          <w:szCs w:val="32"/>
        </w:rPr>
        <w:t xml:space="preserve"> - </w:t>
      </w:r>
      <w:r w:rsidRPr="00660D74">
        <w:rPr>
          <w:rFonts w:cstheme="minorHAnsi"/>
          <w:sz w:val="32"/>
          <w:szCs w:val="32"/>
        </w:rPr>
        <w:t>La Società Italiana di Farmacologia (SIF) e il Collegio dei Professori Universitari di Farmacologia</w:t>
      </w:r>
      <w:r w:rsidR="000F0C96">
        <w:rPr>
          <w:rFonts w:cstheme="minorHAnsi"/>
          <w:sz w:val="32"/>
          <w:szCs w:val="32"/>
        </w:rPr>
        <w:t xml:space="preserve"> CNFU</w:t>
      </w:r>
      <w:r w:rsidR="00660D74">
        <w:rPr>
          <w:rFonts w:cstheme="minorHAnsi"/>
          <w:sz w:val="32"/>
          <w:szCs w:val="32"/>
        </w:rPr>
        <w:t>,</w:t>
      </w:r>
      <w:r w:rsidRPr="00660D74">
        <w:rPr>
          <w:rFonts w:cstheme="minorHAnsi"/>
          <w:sz w:val="32"/>
          <w:szCs w:val="32"/>
        </w:rPr>
        <w:t xml:space="preserve"> esprimono profonda preoccupazione per l’emendamento 6.0.15 al DDL Liste d’Attesa, riguardante le “Disposizioni relative all’esercizio della professione di farmacista”. Questo emendamento, infatti, prevede che i laureati in Farmacia e Chimica e Tecnologia Farmaceutica possano accedere ai concorsi pubblici per dirigenti sanitari farmacisti del Servizio Sanitario Nazionale (SSN) senza il requisito della Specializzazione in Farmacia Ospedaliera o in Farmacologia Clinica.</w:t>
      </w:r>
    </w:p>
    <w:p w14:paraId="72EC4F0E" w14:textId="77777777" w:rsidR="00D53F4A" w:rsidRDefault="00D53F4A" w:rsidP="0098727F">
      <w:pPr>
        <w:jc w:val="both"/>
        <w:rPr>
          <w:rFonts w:cstheme="minorHAnsi"/>
          <w:sz w:val="32"/>
          <w:szCs w:val="32"/>
        </w:rPr>
      </w:pPr>
    </w:p>
    <w:p w14:paraId="365FA201" w14:textId="2D1CF6BB" w:rsidR="0098727F" w:rsidRPr="00660D74" w:rsidRDefault="0098727F" w:rsidP="0098727F">
      <w:pPr>
        <w:jc w:val="both"/>
        <w:rPr>
          <w:rFonts w:cstheme="minorHAnsi"/>
          <w:sz w:val="32"/>
          <w:szCs w:val="32"/>
        </w:rPr>
      </w:pPr>
      <w:r w:rsidRPr="00660D74">
        <w:rPr>
          <w:rFonts w:cstheme="minorHAnsi"/>
          <w:sz w:val="32"/>
          <w:szCs w:val="32"/>
        </w:rPr>
        <w:t>“La formazione offerta dai corsi di laurea in Farmacia e Chimica e Tecnologia Farmaceutic</w:t>
      </w:r>
      <w:r w:rsidR="000B4BCD">
        <w:rPr>
          <w:rFonts w:cstheme="minorHAnsi"/>
          <w:sz w:val="32"/>
          <w:szCs w:val="32"/>
        </w:rPr>
        <w:t>he</w:t>
      </w:r>
      <w:r w:rsidRPr="00660D74">
        <w:rPr>
          <w:rFonts w:cstheme="minorHAnsi"/>
          <w:sz w:val="32"/>
          <w:szCs w:val="32"/>
        </w:rPr>
        <w:t xml:space="preserve"> è di altissimo livello e prepara eccellenti professionisti per il settore privato</w:t>
      </w:r>
      <w:r w:rsidR="000B4BCD">
        <w:rPr>
          <w:rFonts w:cstheme="minorHAnsi"/>
          <w:sz w:val="32"/>
          <w:szCs w:val="32"/>
        </w:rPr>
        <w:t>, talvolta dopo un Master,</w:t>
      </w:r>
      <w:r w:rsidRPr="00660D74">
        <w:rPr>
          <w:rFonts w:cstheme="minorHAnsi"/>
          <w:sz w:val="32"/>
          <w:szCs w:val="32"/>
        </w:rPr>
        <w:t xml:space="preserve"> e per le farmacie aperte al pubblico. Tuttavia, le farmacie ospedaliere moderne sono strutture altamente complesse, che richiedono competenze specifiche – </w:t>
      </w:r>
      <w:r w:rsidR="000B4BCD">
        <w:rPr>
          <w:rFonts w:cstheme="minorHAnsi"/>
          <w:sz w:val="32"/>
          <w:szCs w:val="32"/>
        </w:rPr>
        <w:t xml:space="preserve">scientifiche, </w:t>
      </w:r>
      <w:r w:rsidRPr="00660D74">
        <w:rPr>
          <w:rFonts w:cstheme="minorHAnsi"/>
          <w:sz w:val="32"/>
          <w:szCs w:val="32"/>
        </w:rPr>
        <w:t>organizzative, ed economiche – acquisibili solo attraverso un percorso di specializzazione”, sottolineano</w:t>
      </w:r>
      <w:r w:rsidR="00D53F4A">
        <w:rPr>
          <w:rFonts w:cstheme="minorHAnsi"/>
          <w:sz w:val="32"/>
          <w:szCs w:val="32"/>
        </w:rPr>
        <w:t xml:space="preserve"> SIF e </w:t>
      </w:r>
      <w:r w:rsidR="000F0C96">
        <w:rPr>
          <w:rFonts w:cstheme="minorHAnsi"/>
          <w:sz w:val="32"/>
          <w:szCs w:val="32"/>
        </w:rPr>
        <w:t>CNFU</w:t>
      </w:r>
      <w:r w:rsidRPr="00660D74">
        <w:rPr>
          <w:rFonts w:cstheme="minorHAnsi"/>
          <w:sz w:val="32"/>
          <w:szCs w:val="32"/>
        </w:rPr>
        <w:t>.</w:t>
      </w:r>
    </w:p>
    <w:p w14:paraId="0DD6C7B3" w14:textId="77777777" w:rsidR="0098727F" w:rsidRPr="00660D74" w:rsidRDefault="0098727F" w:rsidP="0098727F">
      <w:pPr>
        <w:jc w:val="both"/>
        <w:rPr>
          <w:rFonts w:cstheme="minorHAnsi"/>
          <w:sz w:val="32"/>
          <w:szCs w:val="32"/>
        </w:rPr>
      </w:pPr>
    </w:p>
    <w:p w14:paraId="03B7CE83" w14:textId="4ED4E5E3" w:rsidR="0098727F" w:rsidRPr="00660D74" w:rsidRDefault="000F0C96" w:rsidP="0098727F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“</w:t>
      </w:r>
      <w:r w:rsidR="0098727F" w:rsidRPr="00660D74">
        <w:rPr>
          <w:rFonts w:cstheme="minorHAnsi"/>
          <w:sz w:val="32"/>
          <w:szCs w:val="32"/>
        </w:rPr>
        <w:t>La specializzazione</w:t>
      </w:r>
      <w:r>
        <w:rPr>
          <w:rFonts w:cstheme="minorHAnsi"/>
          <w:sz w:val="32"/>
          <w:szCs w:val="32"/>
        </w:rPr>
        <w:t xml:space="preserve"> </w:t>
      </w:r>
      <w:r w:rsidR="0098727F" w:rsidRPr="00660D74">
        <w:rPr>
          <w:rFonts w:cstheme="minorHAnsi"/>
          <w:sz w:val="32"/>
          <w:szCs w:val="32"/>
        </w:rPr>
        <w:t>è essenziale per garantire che i farmacisti ospedalieri possano confrontarsi efficacemente con i medici specialisti e contribuire a un sistema sanitario di qualità. Permettere l’accesso senza una formazione specialistica rischia di compromettere la funzionalità e la sicurezza del sistema sanitario nazionale</w:t>
      </w:r>
      <w:r>
        <w:rPr>
          <w:rFonts w:cstheme="minorHAnsi"/>
          <w:sz w:val="32"/>
          <w:szCs w:val="32"/>
        </w:rPr>
        <w:t>”</w:t>
      </w:r>
      <w:r w:rsidR="0098727F" w:rsidRPr="00660D74">
        <w:rPr>
          <w:rFonts w:cstheme="minorHAnsi"/>
          <w:sz w:val="32"/>
          <w:szCs w:val="32"/>
        </w:rPr>
        <w:t>.</w:t>
      </w:r>
    </w:p>
    <w:p w14:paraId="5C717ED6" w14:textId="77777777" w:rsidR="000F0C96" w:rsidRDefault="000F0C96" w:rsidP="0098727F">
      <w:pPr>
        <w:jc w:val="both"/>
        <w:rPr>
          <w:rFonts w:cstheme="minorHAnsi"/>
          <w:sz w:val="32"/>
          <w:szCs w:val="32"/>
        </w:rPr>
      </w:pPr>
    </w:p>
    <w:p w14:paraId="3D7A18B5" w14:textId="0EE361B9" w:rsidR="0098727F" w:rsidRPr="00660D74" w:rsidRDefault="0098727F" w:rsidP="0098727F">
      <w:pPr>
        <w:jc w:val="both"/>
        <w:rPr>
          <w:rFonts w:cstheme="minorHAnsi"/>
          <w:sz w:val="32"/>
          <w:szCs w:val="32"/>
        </w:rPr>
      </w:pPr>
      <w:r w:rsidRPr="00660D74">
        <w:rPr>
          <w:rFonts w:cstheme="minorHAnsi"/>
          <w:sz w:val="32"/>
          <w:szCs w:val="32"/>
        </w:rPr>
        <w:t xml:space="preserve">Piuttosto che abbassare i requisiti, la SIF </w:t>
      </w:r>
      <w:r w:rsidR="000F0C96">
        <w:rPr>
          <w:rFonts w:cstheme="minorHAnsi"/>
          <w:sz w:val="32"/>
          <w:szCs w:val="32"/>
        </w:rPr>
        <w:t xml:space="preserve">e il CNFU </w:t>
      </w:r>
      <w:r w:rsidRPr="00660D74">
        <w:rPr>
          <w:rFonts w:cstheme="minorHAnsi"/>
          <w:sz w:val="32"/>
          <w:szCs w:val="32"/>
        </w:rPr>
        <w:t>propon</w:t>
      </w:r>
      <w:r w:rsidR="000F0C96">
        <w:rPr>
          <w:rFonts w:cstheme="minorHAnsi"/>
          <w:sz w:val="32"/>
          <w:szCs w:val="32"/>
        </w:rPr>
        <w:t>gono</w:t>
      </w:r>
      <w:r w:rsidRPr="00660D74">
        <w:rPr>
          <w:rFonts w:cstheme="minorHAnsi"/>
          <w:sz w:val="32"/>
          <w:szCs w:val="32"/>
        </w:rPr>
        <w:t xml:space="preserve"> di potenziare il sostegno economico ai laureati in Farmacia </w:t>
      </w:r>
      <w:r w:rsidR="000B4BCD">
        <w:rPr>
          <w:rFonts w:cstheme="minorHAnsi"/>
          <w:sz w:val="32"/>
          <w:szCs w:val="32"/>
        </w:rPr>
        <w:t xml:space="preserve">e Chimica e Tecnologia Farmaceutiche </w:t>
      </w:r>
      <w:r w:rsidRPr="00660D74">
        <w:rPr>
          <w:rFonts w:cstheme="minorHAnsi"/>
          <w:sz w:val="32"/>
          <w:szCs w:val="32"/>
        </w:rPr>
        <w:t>che scelgono di intraprendere una specializzazione in Farmacia Ospedaliera o in Farmacologia Clinica. “A differenza delle specializzazioni in area medica, questi percorsi non prevedono un supporto economico, costringendo i giovani farmacisti a quattro anni di formazione non retribuita. I</w:t>
      </w:r>
      <w:r w:rsidR="000B4BCD">
        <w:rPr>
          <w:rFonts w:cstheme="minorHAnsi"/>
          <w:sz w:val="32"/>
          <w:szCs w:val="32"/>
        </w:rPr>
        <w:t xml:space="preserve">nvestire in </w:t>
      </w:r>
      <w:r w:rsidRPr="00660D74">
        <w:rPr>
          <w:rFonts w:cstheme="minorHAnsi"/>
          <w:sz w:val="32"/>
          <w:szCs w:val="32"/>
        </w:rPr>
        <w:t>borse di studio per queste specializzazioni</w:t>
      </w:r>
      <w:r w:rsidR="000B4BCD">
        <w:rPr>
          <w:rFonts w:cstheme="minorHAnsi"/>
          <w:sz w:val="32"/>
          <w:szCs w:val="32"/>
        </w:rPr>
        <w:t xml:space="preserve"> </w:t>
      </w:r>
      <w:r w:rsidRPr="00660D74">
        <w:rPr>
          <w:rFonts w:cstheme="minorHAnsi"/>
          <w:sz w:val="32"/>
          <w:szCs w:val="32"/>
        </w:rPr>
        <w:t>sarebbe una soluzione più efficace per rafforzare il SSN e affrontare la carenza di personale qualificato</w:t>
      </w:r>
      <w:r w:rsidR="000B4BCD">
        <w:rPr>
          <w:rFonts w:cstheme="minorHAnsi"/>
          <w:sz w:val="32"/>
          <w:szCs w:val="32"/>
        </w:rPr>
        <w:t>, rispetto ad abbassare l’asticella per i concorsi</w:t>
      </w:r>
      <w:r w:rsidRPr="00660D74">
        <w:rPr>
          <w:rFonts w:cstheme="minorHAnsi"/>
          <w:sz w:val="32"/>
          <w:szCs w:val="32"/>
        </w:rPr>
        <w:t>”, aggiungono.</w:t>
      </w:r>
    </w:p>
    <w:p w14:paraId="0E45A98F" w14:textId="77777777" w:rsidR="000F0C96" w:rsidRDefault="000F0C96" w:rsidP="0098727F">
      <w:pPr>
        <w:jc w:val="both"/>
        <w:rPr>
          <w:rFonts w:cstheme="minorHAnsi"/>
          <w:sz w:val="32"/>
          <w:szCs w:val="32"/>
        </w:rPr>
      </w:pPr>
    </w:p>
    <w:p w14:paraId="76760E13" w14:textId="64FB691E" w:rsidR="00CF0795" w:rsidRPr="00660D74" w:rsidRDefault="0098727F" w:rsidP="0098727F">
      <w:pPr>
        <w:jc w:val="both"/>
        <w:rPr>
          <w:sz w:val="32"/>
          <w:szCs w:val="32"/>
        </w:rPr>
      </w:pPr>
      <w:r w:rsidRPr="00660D74">
        <w:rPr>
          <w:rFonts w:cstheme="minorHAnsi"/>
          <w:sz w:val="32"/>
          <w:szCs w:val="32"/>
        </w:rPr>
        <w:t>La SIF e il Collegio dei Professori Universitari di Farmacologia, invitano il governo e le istituzioni a riconsiderare l’emendamento, puntando su una formazione avanzata e su misure concrete per valorizzare il ruolo dei farmacisti nel sistema sanitario nazionale</w:t>
      </w:r>
      <w:r w:rsidR="000F0C96">
        <w:rPr>
          <w:rFonts w:cstheme="minorHAnsi"/>
          <w:sz w:val="32"/>
          <w:szCs w:val="32"/>
        </w:rPr>
        <w:t xml:space="preserve"> e si dicono a disposizione del decisore politico per eventuali consultazioni. </w:t>
      </w:r>
    </w:p>
    <w:sectPr w:rsidR="00CF0795" w:rsidRPr="00660D74" w:rsidSect="00257F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B7893" w14:textId="77777777" w:rsidR="005C45DC" w:rsidRDefault="005C45DC">
      <w:r>
        <w:separator/>
      </w:r>
    </w:p>
  </w:endnote>
  <w:endnote w:type="continuationSeparator" w:id="0">
    <w:p w14:paraId="5B597F4B" w14:textId="77777777" w:rsidR="005C45DC" w:rsidRDefault="005C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34333" w14:textId="77777777" w:rsidR="00BA15F8" w:rsidRDefault="00BA15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3779E" w14:textId="77777777" w:rsidR="00DF514F" w:rsidRDefault="00DF514F" w:rsidP="00DF514F">
    <w:pPr>
      <w:tabs>
        <w:tab w:val="center" w:pos="4819"/>
        <w:tab w:val="right" w:pos="9638"/>
      </w:tabs>
      <w:rPr>
        <w:sz w:val="18"/>
        <w:szCs w:val="18"/>
      </w:rPr>
    </w:pPr>
  </w:p>
  <w:p w14:paraId="5D40DAAA" w14:textId="77777777" w:rsidR="00DF514F" w:rsidRDefault="00DF514F" w:rsidP="00DF514F">
    <w:pPr>
      <w:tabs>
        <w:tab w:val="center" w:pos="4819"/>
        <w:tab w:val="right" w:pos="9638"/>
      </w:tabs>
      <w:rPr>
        <w:sz w:val="18"/>
        <w:szCs w:val="18"/>
      </w:rPr>
    </w:pPr>
  </w:p>
  <w:p w14:paraId="1C1185C0" w14:textId="54FC4190" w:rsidR="00DF514F" w:rsidRPr="00AC7589" w:rsidRDefault="006C0B73" w:rsidP="00DF514F">
    <w:pPr>
      <w:tabs>
        <w:tab w:val="center" w:pos="4819"/>
        <w:tab w:val="right" w:pos="9638"/>
      </w:tabs>
      <w:rPr>
        <w:sz w:val="18"/>
        <w:szCs w:val="18"/>
      </w:rPr>
    </w:pPr>
    <w:r>
      <w:rPr>
        <w:sz w:val="18"/>
        <w:szCs w:val="18"/>
      </w:rPr>
      <w:t>Rossella Gemma</w:t>
    </w:r>
    <w:r w:rsidR="00DF514F" w:rsidRPr="00AC7589">
      <w:rPr>
        <w:sz w:val="18"/>
        <w:szCs w:val="18"/>
      </w:rPr>
      <w:t xml:space="preserve">  </w:t>
    </w:r>
  </w:p>
  <w:p w14:paraId="6744CFFE" w14:textId="77777777" w:rsidR="00DF514F" w:rsidRDefault="00DF514F" w:rsidP="00DF514F">
    <w:pPr>
      <w:tabs>
        <w:tab w:val="center" w:pos="4819"/>
        <w:tab w:val="right" w:pos="9638"/>
      </w:tabs>
      <w:rPr>
        <w:sz w:val="18"/>
        <w:szCs w:val="18"/>
      </w:rPr>
    </w:pPr>
    <w:r>
      <w:rPr>
        <w:sz w:val="18"/>
        <w:szCs w:val="18"/>
      </w:rPr>
      <w:t xml:space="preserve">Società Italiana di </w:t>
    </w:r>
    <w:proofErr w:type="gramStart"/>
    <w:r>
      <w:rPr>
        <w:sz w:val="18"/>
        <w:szCs w:val="18"/>
      </w:rPr>
      <w:t>Farmacologia  -</w:t>
    </w:r>
    <w:proofErr w:type="gramEnd"/>
    <w:r>
      <w:rPr>
        <w:sz w:val="18"/>
        <w:szCs w:val="18"/>
      </w:rPr>
      <w:t xml:space="preserve">  Ufficio Stampa  -  Area Comunicazione</w:t>
    </w:r>
  </w:p>
  <w:p w14:paraId="55EC3AC8" w14:textId="77777777" w:rsidR="00DF514F" w:rsidRDefault="00DF514F" w:rsidP="00DF514F">
    <w:pPr>
      <w:tabs>
        <w:tab w:val="center" w:pos="4819"/>
        <w:tab w:val="right" w:pos="9638"/>
      </w:tabs>
      <w:rPr>
        <w:sz w:val="18"/>
        <w:szCs w:val="18"/>
      </w:rPr>
    </w:pPr>
    <w:r>
      <w:rPr>
        <w:sz w:val="18"/>
        <w:szCs w:val="18"/>
      </w:rPr>
      <w:t>Via Giovanni Pascoli, 3 - 20129 Milano</w:t>
    </w:r>
  </w:p>
  <w:p w14:paraId="6297FFFE" w14:textId="7DD86A8E" w:rsidR="00DF514F" w:rsidRDefault="00DF514F" w:rsidP="00DF514F">
    <w:pPr>
      <w:pStyle w:val="Pidipagina"/>
    </w:pPr>
    <w:r>
      <w:rPr>
        <w:sz w:val="18"/>
        <w:szCs w:val="18"/>
      </w:rPr>
      <w:t xml:space="preserve">Mob. +39 </w:t>
    </w:r>
    <w:r w:rsidR="006C0B73">
      <w:rPr>
        <w:sz w:val="18"/>
        <w:szCs w:val="18"/>
      </w:rPr>
      <w:t>3282539028</w:t>
    </w:r>
    <w:r>
      <w:rPr>
        <w:sz w:val="18"/>
        <w:szCs w:val="18"/>
      </w:rPr>
      <w:t xml:space="preserve">  </w:t>
    </w:r>
    <w:hyperlink r:id="rId1" w:history="1">
      <w:r w:rsidRPr="005B7818">
        <w:rPr>
          <w:rStyle w:val="Collegamentoipertestuale"/>
          <w:sz w:val="18"/>
          <w:szCs w:val="18"/>
        </w:rPr>
        <w:t>ufficiostampa@sif-farmacologia.it</w:t>
      </w:r>
    </w:hyperlink>
    <w:r>
      <w:rPr>
        <w:sz w:val="18"/>
        <w:szCs w:val="18"/>
      </w:rPr>
      <w:t xml:space="preserve"> - </w:t>
    </w:r>
    <w:hyperlink r:id="rId2" w:history="1">
      <w:r>
        <w:rPr>
          <w:rStyle w:val="Collegamentoipertestuale"/>
          <w:sz w:val="18"/>
          <w:szCs w:val="18"/>
        </w:rPr>
        <w:t>www.sifweb.org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BCBF3" w14:textId="77777777" w:rsidR="00BA15F8" w:rsidRDefault="00BA15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09894" w14:textId="77777777" w:rsidR="005C45DC" w:rsidRDefault="005C45DC">
      <w:r>
        <w:separator/>
      </w:r>
    </w:p>
  </w:footnote>
  <w:footnote w:type="continuationSeparator" w:id="0">
    <w:p w14:paraId="2371EBEF" w14:textId="77777777" w:rsidR="005C45DC" w:rsidRDefault="005C4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E9244" w14:textId="77777777" w:rsidR="00BA15F8" w:rsidRDefault="00BA15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41C27" w14:textId="77777777" w:rsidR="00DF514F" w:rsidRDefault="00DF514F" w:rsidP="00DF514F">
    <w:pPr>
      <w:pStyle w:val="Intestazione"/>
      <w:jc w:val="center"/>
    </w:pPr>
    <w:r w:rsidRPr="00DF514F">
      <w:rPr>
        <w:noProof/>
      </w:rPr>
      <w:drawing>
        <wp:inline distT="0" distB="0" distL="0" distR="0" wp14:anchorId="70BBE47E" wp14:editId="7339B3E0">
          <wp:extent cx="1853188" cy="874778"/>
          <wp:effectExtent l="0" t="0" r="0" b="1905"/>
          <wp:docPr id="1" name="Immagine 2" descr="Immagine che contiene orolog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orologi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188" cy="874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08A98A" w14:textId="77777777" w:rsidR="00DF514F" w:rsidRDefault="00DF514F" w:rsidP="00DF514F">
    <w:pPr>
      <w:pStyle w:val="Intestazione"/>
      <w:jc w:val="center"/>
    </w:pPr>
  </w:p>
  <w:p w14:paraId="4C5CE6F5" w14:textId="77777777" w:rsidR="00DF514F" w:rsidRDefault="00DF514F" w:rsidP="00DF514F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B10E6" w14:textId="77777777" w:rsidR="00BA15F8" w:rsidRDefault="00BA15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E734E"/>
    <w:multiLevelType w:val="hybridMultilevel"/>
    <w:tmpl w:val="D11CB3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528A"/>
    <w:multiLevelType w:val="hybridMultilevel"/>
    <w:tmpl w:val="CB6ED934"/>
    <w:lvl w:ilvl="0" w:tplc="FD52B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3916"/>
    <w:multiLevelType w:val="hybridMultilevel"/>
    <w:tmpl w:val="5C463D0C"/>
    <w:lvl w:ilvl="0" w:tplc="9EDCD00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E1BE0"/>
    <w:multiLevelType w:val="multilevel"/>
    <w:tmpl w:val="30F2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872813">
    <w:abstractNumId w:val="1"/>
  </w:num>
  <w:num w:numId="2" w16cid:durableId="1601332953">
    <w:abstractNumId w:val="3"/>
  </w:num>
  <w:num w:numId="3" w16cid:durableId="1281959056">
    <w:abstractNumId w:val="2"/>
  </w:num>
  <w:num w:numId="4" w16cid:durableId="176653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D7"/>
    <w:rsid w:val="00005547"/>
    <w:rsid w:val="000178CC"/>
    <w:rsid w:val="00022E44"/>
    <w:rsid w:val="000253B3"/>
    <w:rsid w:val="00026FC3"/>
    <w:rsid w:val="000356D8"/>
    <w:rsid w:val="0004763F"/>
    <w:rsid w:val="00047F91"/>
    <w:rsid w:val="0005444C"/>
    <w:rsid w:val="00057118"/>
    <w:rsid w:val="000571D6"/>
    <w:rsid w:val="00063284"/>
    <w:rsid w:val="000670BB"/>
    <w:rsid w:val="00070579"/>
    <w:rsid w:val="0007083E"/>
    <w:rsid w:val="00073BEE"/>
    <w:rsid w:val="00081634"/>
    <w:rsid w:val="000846D4"/>
    <w:rsid w:val="00090FF2"/>
    <w:rsid w:val="0009225A"/>
    <w:rsid w:val="00097DE1"/>
    <w:rsid w:val="000A16F0"/>
    <w:rsid w:val="000A1B73"/>
    <w:rsid w:val="000A67CB"/>
    <w:rsid w:val="000B383D"/>
    <w:rsid w:val="000B4BCD"/>
    <w:rsid w:val="000B6D46"/>
    <w:rsid w:val="000B7F94"/>
    <w:rsid w:val="000C1887"/>
    <w:rsid w:val="000C799D"/>
    <w:rsid w:val="000D09C2"/>
    <w:rsid w:val="000E2202"/>
    <w:rsid w:val="000E69CA"/>
    <w:rsid w:val="000E7C9D"/>
    <w:rsid w:val="000F0C96"/>
    <w:rsid w:val="001041D7"/>
    <w:rsid w:val="00110C63"/>
    <w:rsid w:val="0011156A"/>
    <w:rsid w:val="00115003"/>
    <w:rsid w:val="00131390"/>
    <w:rsid w:val="0013349C"/>
    <w:rsid w:val="00136629"/>
    <w:rsid w:val="00140182"/>
    <w:rsid w:val="00143063"/>
    <w:rsid w:val="0014372F"/>
    <w:rsid w:val="00153DA1"/>
    <w:rsid w:val="00154401"/>
    <w:rsid w:val="00161AFD"/>
    <w:rsid w:val="00167762"/>
    <w:rsid w:val="001677AA"/>
    <w:rsid w:val="0017266E"/>
    <w:rsid w:val="0017309C"/>
    <w:rsid w:val="00182818"/>
    <w:rsid w:val="00191DB5"/>
    <w:rsid w:val="001948FB"/>
    <w:rsid w:val="00194ED0"/>
    <w:rsid w:val="001A2D41"/>
    <w:rsid w:val="001A5129"/>
    <w:rsid w:val="001C575D"/>
    <w:rsid w:val="001C7907"/>
    <w:rsid w:val="001E3F7E"/>
    <w:rsid w:val="001E73F2"/>
    <w:rsid w:val="001E744C"/>
    <w:rsid w:val="001F4408"/>
    <w:rsid w:val="001F76DF"/>
    <w:rsid w:val="0020108E"/>
    <w:rsid w:val="00205B77"/>
    <w:rsid w:val="002215E6"/>
    <w:rsid w:val="00224CE3"/>
    <w:rsid w:val="00227C0E"/>
    <w:rsid w:val="00235C39"/>
    <w:rsid w:val="00236DA9"/>
    <w:rsid w:val="0023732B"/>
    <w:rsid w:val="00243685"/>
    <w:rsid w:val="00247A5C"/>
    <w:rsid w:val="0025212F"/>
    <w:rsid w:val="0025392B"/>
    <w:rsid w:val="00257F52"/>
    <w:rsid w:val="00270806"/>
    <w:rsid w:val="00271171"/>
    <w:rsid w:val="00272000"/>
    <w:rsid w:val="00281DFC"/>
    <w:rsid w:val="00282D2E"/>
    <w:rsid w:val="002834CA"/>
    <w:rsid w:val="00284AD6"/>
    <w:rsid w:val="00287E49"/>
    <w:rsid w:val="002A1398"/>
    <w:rsid w:val="002A170A"/>
    <w:rsid w:val="002A1877"/>
    <w:rsid w:val="002A1C6F"/>
    <w:rsid w:val="002B039B"/>
    <w:rsid w:val="002B6B20"/>
    <w:rsid w:val="002B72E2"/>
    <w:rsid w:val="002B7C76"/>
    <w:rsid w:val="002D1A6F"/>
    <w:rsid w:val="002D3BDE"/>
    <w:rsid w:val="002D6A05"/>
    <w:rsid w:val="002E3278"/>
    <w:rsid w:val="002F092B"/>
    <w:rsid w:val="002F18E4"/>
    <w:rsid w:val="002F4E46"/>
    <w:rsid w:val="002F7A9C"/>
    <w:rsid w:val="00302F0D"/>
    <w:rsid w:val="003069F9"/>
    <w:rsid w:val="00310946"/>
    <w:rsid w:val="003133CC"/>
    <w:rsid w:val="00313479"/>
    <w:rsid w:val="00314A7E"/>
    <w:rsid w:val="00315594"/>
    <w:rsid w:val="0032624D"/>
    <w:rsid w:val="00343A5E"/>
    <w:rsid w:val="0035173E"/>
    <w:rsid w:val="00352047"/>
    <w:rsid w:val="0035481F"/>
    <w:rsid w:val="00362046"/>
    <w:rsid w:val="00362812"/>
    <w:rsid w:val="0037040F"/>
    <w:rsid w:val="00375815"/>
    <w:rsid w:val="00381461"/>
    <w:rsid w:val="003A184A"/>
    <w:rsid w:val="003B59EA"/>
    <w:rsid w:val="003C003A"/>
    <w:rsid w:val="003C01C1"/>
    <w:rsid w:val="003C3186"/>
    <w:rsid w:val="003C3DEC"/>
    <w:rsid w:val="003C56B8"/>
    <w:rsid w:val="003D4005"/>
    <w:rsid w:val="003D6120"/>
    <w:rsid w:val="003D7BAB"/>
    <w:rsid w:val="003E0C95"/>
    <w:rsid w:val="003E118C"/>
    <w:rsid w:val="003E15AE"/>
    <w:rsid w:val="003E6F73"/>
    <w:rsid w:val="003E7445"/>
    <w:rsid w:val="004042AD"/>
    <w:rsid w:val="0040495C"/>
    <w:rsid w:val="00413125"/>
    <w:rsid w:val="00413E57"/>
    <w:rsid w:val="00417003"/>
    <w:rsid w:val="00420539"/>
    <w:rsid w:val="00420B23"/>
    <w:rsid w:val="00422255"/>
    <w:rsid w:val="00435ACA"/>
    <w:rsid w:val="004361E5"/>
    <w:rsid w:val="00445569"/>
    <w:rsid w:val="00450FB8"/>
    <w:rsid w:val="004514E7"/>
    <w:rsid w:val="00460880"/>
    <w:rsid w:val="004764FD"/>
    <w:rsid w:val="004872CE"/>
    <w:rsid w:val="00490746"/>
    <w:rsid w:val="0049431E"/>
    <w:rsid w:val="00497259"/>
    <w:rsid w:val="004A4CE0"/>
    <w:rsid w:val="004B0979"/>
    <w:rsid w:val="004C270C"/>
    <w:rsid w:val="004C68F5"/>
    <w:rsid w:val="004D5252"/>
    <w:rsid w:val="004E016E"/>
    <w:rsid w:val="004F4F9D"/>
    <w:rsid w:val="004F6B34"/>
    <w:rsid w:val="00503302"/>
    <w:rsid w:val="00506D68"/>
    <w:rsid w:val="00511C81"/>
    <w:rsid w:val="0051217D"/>
    <w:rsid w:val="00514FC5"/>
    <w:rsid w:val="00515BE7"/>
    <w:rsid w:val="00523CC9"/>
    <w:rsid w:val="00527283"/>
    <w:rsid w:val="00530526"/>
    <w:rsid w:val="00531E85"/>
    <w:rsid w:val="00540D7B"/>
    <w:rsid w:val="00541E22"/>
    <w:rsid w:val="00542AD4"/>
    <w:rsid w:val="00547A70"/>
    <w:rsid w:val="00553AA7"/>
    <w:rsid w:val="00565707"/>
    <w:rsid w:val="00567A15"/>
    <w:rsid w:val="00577291"/>
    <w:rsid w:val="00580B56"/>
    <w:rsid w:val="00584FD9"/>
    <w:rsid w:val="00585B2C"/>
    <w:rsid w:val="0059168C"/>
    <w:rsid w:val="00597AF1"/>
    <w:rsid w:val="005A7532"/>
    <w:rsid w:val="005A78C1"/>
    <w:rsid w:val="005B123A"/>
    <w:rsid w:val="005B7572"/>
    <w:rsid w:val="005C0442"/>
    <w:rsid w:val="005C45DC"/>
    <w:rsid w:val="005C6D2F"/>
    <w:rsid w:val="005C70DC"/>
    <w:rsid w:val="005E679B"/>
    <w:rsid w:val="005F3359"/>
    <w:rsid w:val="005F3D49"/>
    <w:rsid w:val="00605DBF"/>
    <w:rsid w:val="006209A8"/>
    <w:rsid w:val="00625B73"/>
    <w:rsid w:val="00631512"/>
    <w:rsid w:val="00632931"/>
    <w:rsid w:val="00632C65"/>
    <w:rsid w:val="00635269"/>
    <w:rsid w:val="00635FB6"/>
    <w:rsid w:val="00653041"/>
    <w:rsid w:val="00660D74"/>
    <w:rsid w:val="00676248"/>
    <w:rsid w:val="0068204D"/>
    <w:rsid w:val="006852B9"/>
    <w:rsid w:val="0068578A"/>
    <w:rsid w:val="00686215"/>
    <w:rsid w:val="00692500"/>
    <w:rsid w:val="00693561"/>
    <w:rsid w:val="006A1CA8"/>
    <w:rsid w:val="006B3982"/>
    <w:rsid w:val="006C0B73"/>
    <w:rsid w:val="006C55B5"/>
    <w:rsid w:val="006E5964"/>
    <w:rsid w:val="006E6646"/>
    <w:rsid w:val="006F0A69"/>
    <w:rsid w:val="006F2A3D"/>
    <w:rsid w:val="006F67F3"/>
    <w:rsid w:val="00701DD2"/>
    <w:rsid w:val="0070455D"/>
    <w:rsid w:val="00707ECB"/>
    <w:rsid w:val="00712EFC"/>
    <w:rsid w:val="00717FDA"/>
    <w:rsid w:val="00722D33"/>
    <w:rsid w:val="00732D7D"/>
    <w:rsid w:val="00734B45"/>
    <w:rsid w:val="00743E07"/>
    <w:rsid w:val="0074493E"/>
    <w:rsid w:val="00747B7A"/>
    <w:rsid w:val="00755A51"/>
    <w:rsid w:val="007565C9"/>
    <w:rsid w:val="00764257"/>
    <w:rsid w:val="00765C99"/>
    <w:rsid w:val="007675DE"/>
    <w:rsid w:val="00775DF6"/>
    <w:rsid w:val="00782418"/>
    <w:rsid w:val="00790CCB"/>
    <w:rsid w:val="007A138F"/>
    <w:rsid w:val="007B51F9"/>
    <w:rsid w:val="007C0ADA"/>
    <w:rsid w:val="007C60DD"/>
    <w:rsid w:val="007C6BBA"/>
    <w:rsid w:val="007F413B"/>
    <w:rsid w:val="007F59C2"/>
    <w:rsid w:val="007F682F"/>
    <w:rsid w:val="00801B56"/>
    <w:rsid w:val="008025A8"/>
    <w:rsid w:val="00814FBF"/>
    <w:rsid w:val="00816339"/>
    <w:rsid w:val="00822C2E"/>
    <w:rsid w:val="008304F6"/>
    <w:rsid w:val="008334FC"/>
    <w:rsid w:val="008358FA"/>
    <w:rsid w:val="00841E99"/>
    <w:rsid w:val="00846145"/>
    <w:rsid w:val="008464A3"/>
    <w:rsid w:val="00850850"/>
    <w:rsid w:val="008546BA"/>
    <w:rsid w:val="00855C14"/>
    <w:rsid w:val="00864E9D"/>
    <w:rsid w:val="00876902"/>
    <w:rsid w:val="00884934"/>
    <w:rsid w:val="00890BC0"/>
    <w:rsid w:val="00892B50"/>
    <w:rsid w:val="00894F03"/>
    <w:rsid w:val="00897348"/>
    <w:rsid w:val="008B04C6"/>
    <w:rsid w:val="008B44F7"/>
    <w:rsid w:val="008E0E08"/>
    <w:rsid w:val="008F318A"/>
    <w:rsid w:val="00904F81"/>
    <w:rsid w:val="009057A4"/>
    <w:rsid w:val="00910A08"/>
    <w:rsid w:val="00920777"/>
    <w:rsid w:val="009219C8"/>
    <w:rsid w:val="00921A67"/>
    <w:rsid w:val="009239FA"/>
    <w:rsid w:val="009354EB"/>
    <w:rsid w:val="00936C82"/>
    <w:rsid w:val="009372A3"/>
    <w:rsid w:val="00944EDC"/>
    <w:rsid w:val="00955CBB"/>
    <w:rsid w:val="00960402"/>
    <w:rsid w:val="00965A41"/>
    <w:rsid w:val="00966F1F"/>
    <w:rsid w:val="00970364"/>
    <w:rsid w:val="00970E15"/>
    <w:rsid w:val="00971CC9"/>
    <w:rsid w:val="00975B3B"/>
    <w:rsid w:val="009803AF"/>
    <w:rsid w:val="0098727F"/>
    <w:rsid w:val="009922D4"/>
    <w:rsid w:val="00997D07"/>
    <w:rsid w:val="009A1A80"/>
    <w:rsid w:val="009A3168"/>
    <w:rsid w:val="009A386F"/>
    <w:rsid w:val="009A3BD4"/>
    <w:rsid w:val="009B2239"/>
    <w:rsid w:val="009B5EAC"/>
    <w:rsid w:val="009C283A"/>
    <w:rsid w:val="009C3D5D"/>
    <w:rsid w:val="009C4411"/>
    <w:rsid w:val="009C4ED7"/>
    <w:rsid w:val="009C7058"/>
    <w:rsid w:val="009D5058"/>
    <w:rsid w:val="009F2174"/>
    <w:rsid w:val="009F24C7"/>
    <w:rsid w:val="009F59D2"/>
    <w:rsid w:val="00A05249"/>
    <w:rsid w:val="00A06604"/>
    <w:rsid w:val="00A103EB"/>
    <w:rsid w:val="00A13874"/>
    <w:rsid w:val="00A27A5F"/>
    <w:rsid w:val="00A30719"/>
    <w:rsid w:val="00A3131D"/>
    <w:rsid w:val="00A33C0C"/>
    <w:rsid w:val="00A36B38"/>
    <w:rsid w:val="00A37194"/>
    <w:rsid w:val="00A37D96"/>
    <w:rsid w:val="00A43132"/>
    <w:rsid w:val="00A44015"/>
    <w:rsid w:val="00A5765D"/>
    <w:rsid w:val="00A60C01"/>
    <w:rsid w:val="00A63783"/>
    <w:rsid w:val="00A704A3"/>
    <w:rsid w:val="00A73229"/>
    <w:rsid w:val="00A73581"/>
    <w:rsid w:val="00A76DBE"/>
    <w:rsid w:val="00A810C0"/>
    <w:rsid w:val="00A97CB0"/>
    <w:rsid w:val="00AA30B1"/>
    <w:rsid w:val="00AA7411"/>
    <w:rsid w:val="00AB1564"/>
    <w:rsid w:val="00AC0ADA"/>
    <w:rsid w:val="00AC185E"/>
    <w:rsid w:val="00AC3E74"/>
    <w:rsid w:val="00AD2E8A"/>
    <w:rsid w:val="00AD31E4"/>
    <w:rsid w:val="00AD52CE"/>
    <w:rsid w:val="00AD5455"/>
    <w:rsid w:val="00AE1555"/>
    <w:rsid w:val="00AE1DDE"/>
    <w:rsid w:val="00AE2048"/>
    <w:rsid w:val="00AF4825"/>
    <w:rsid w:val="00B02488"/>
    <w:rsid w:val="00B10305"/>
    <w:rsid w:val="00B10B26"/>
    <w:rsid w:val="00B11EDB"/>
    <w:rsid w:val="00B13D94"/>
    <w:rsid w:val="00B266E2"/>
    <w:rsid w:val="00B3173A"/>
    <w:rsid w:val="00B51D66"/>
    <w:rsid w:val="00B54EBD"/>
    <w:rsid w:val="00B63E1C"/>
    <w:rsid w:val="00B67779"/>
    <w:rsid w:val="00B67DC8"/>
    <w:rsid w:val="00B73F53"/>
    <w:rsid w:val="00B75822"/>
    <w:rsid w:val="00B759DB"/>
    <w:rsid w:val="00B91B5B"/>
    <w:rsid w:val="00B9446C"/>
    <w:rsid w:val="00B95248"/>
    <w:rsid w:val="00BA15F8"/>
    <w:rsid w:val="00BA31B3"/>
    <w:rsid w:val="00BB2465"/>
    <w:rsid w:val="00BC0996"/>
    <w:rsid w:val="00BC4A4D"/>
    <w:rsid w:val="00BD0144"/>
    <w:rsid w:val="00BD2147"/>
    <w:rsid w:val="00BD54D5"/>
    <w:rsid w:val="00BE7093"/>
    <w:rsid w:val="00BF2A16"/>
    <w:rsid w:val="00BF72AB"/>
    <w:rsid w:val="00C0294A"/>
    <w:rsid w:val="00C07981"/>
    <w:rsid w:val="00C30676"/>
    <w:rsid w:val="00C340BF"/>
    <w:rsid w:val="00C36DEE"/>
    <w:rsid w:val="00C37049"/>
    <w:rsid w:val="00C37825"/>
    <w:rsid w:val="00C467C4"/>
    <w:rsid w:val="00C5275F"/>
    <w:rsid w:val="00C55173"/>
    <w:rsid w:val="00C562B0"/>
    <w:rsid w:val="00C72B2B"/>
    <w:rsid w:val="00C73946"/>
    <w:rsid w:val="00C74EC3"/>
    <w:rsid w:val="00C8660E"/>
    <w:rsid w:val="00C92615"/>
    <w:rsid w:val="00C93D61"/>
    <w:rsid w:val="00C95B84"/>
    <w:rsid w:val="00CA3EED"/>
    <w:rsid w:val="00CB3994"/>
    <w:rsid w:val="00CB4D03"/>
    <w:rsid w:val="00CB7F70"/>
    <w:rsid w:val="00CC10F5"/>
    <w:rsid w:val="00CC18DD"/>
    <w:rsid w:val="00CC7882"/>
    <w:rsid w:val="00CD26AC"/>
    <w:rsid w:val="00CD55A9"/>
    <w:rsid w:val="00CE1690"/>
    <w:rsid w:val="00CE24E4"/>
    <w:rsid w:val="00CF0795"/>
    <w:rsid w:val="00CF1189"/>
    <w:rsid w:val="00CF3F94"/>
    <w:rsid w:val="00CF4FC8"/>
    <w:rsid w:val="00CF5558"/>
    <w:rsid w:val="00D24214"/>
    <w:rsid w:val="00D24956"/>
    <w:rsid w:val="00D3084D"/>
    <w:rsid w:val="00D4190D"/>
    <w:rsid w:val="00D43397"/>
    <w:rsid w:val="00D4601D"/>
    <w:rsid w:val="00D53F4A"/>
    <w:rsid w:val="00D540CD"/>
    <w:rsid w:val="00D558F4"/>
    <w:rsid w:val="00D60449"/>
    <w:rsid w:val="00D60C9B"/>
    <w:rsid w:val="00D61BFE"/>
    <w:rsid w:val="00D6467E"/>
    <w:rsid w:val="00D74FC0"/>
    <w:rsid w:val="00D84FF3"/>
    <w:rsid w:val="00D87FCF"/>
    <w:rsid w:val="00D938D0"/>
    <w:rsid w:val="00D9589C"/>
    <w:rsid w:val="00D97831"/>
    <w:rsid w:val="00DA2819"/>
    <w:rsid w:val="00DB125C"/>
    <w:rsid w:val="00DB3C1E"/>
    <w:rsid w:val="00DC3D42"/>
    <w:rsid w:val="00DD4363"/>
    <w:rsid w:val="00DD69C9"/>
    <w:rsid w:val="00DD6AD4"/>
    <w:rsid w:val="00DF1691"/>
    <w:rsid w:val="00DF511D"/>
    <w:rsid w:val="00DF514F"/>
    <w:rsid w:val="00DF6282"/>
    <w:rsid w:val="00E22197"/>
    <w:rsid w:val="00E22AEB"/>
    <w:rsid w:val="00E23F36"/>
    <w:rsid w:val="00E25814"/>
    <w:rsid w:val="00E421AC"/>
    <w:rsid w:val="00E42932"/>
    <w:rsid w:val="00E46E5A"/>
    <w:rsid w:val="00E50BD8"/>
    <w:rsid w:val="00E53CA4"/>
    <w:rsid w:val="00E5732E"/>
    <w:rsid w:val="00E57684"/>
    <w:rsid w:val="00E627A1"/>
    <w:rsid w:val="00E647C8"/>
    <w:rsid w:val="00E66A87"/>
    <w:rsid w:val="00E67D62"/>
    <w:rsid w:val="00E73C5A"/>
    <w:rsid w:val="00E80C91"/>
    <w:rsid w:val="00E91032"/>
    <w:rsid w:val="00E966CA"/>
    <w:rsid w:val="00EA13E7"/>
    <w:rsid w:val="00EA2EC3"/>
    <w:rsid w:val="00EB06D7"/>
    <w:rsid w:val="00EB6AEF"/>
    <w:rsid w:val="00EC6144"/>
    <w:rsid w:val="00EC62A2"/>
    <w:rsid w:val="00EE66A2"/>
    <w:rsid w:val="00EF49BB"/>
    <w:rsid w:val="00EF4B3B"/>
    <w:rsid w:val="00EF5351"/>
    <w:rsid w:val="00EF74BA"/>
    <w:rsid w:val="00EF7CCC"/>
    <w:rsid w:val="00F02E2D"/>
    <w:rsid w:val="00F121DF"/>
    <w:rsid w:val="00F125F8"/>
    <w:rsid w:val="00F13008"/>
    <w:rsid w:val="00F15E48"/>
    <w:rsid w:val="00F20761"/>
    <w:rsid w:val="00F21506"/>
    <w:rsid w:val="00F22F92"/>
    <w:rsid w:val="00F23634"/>
    <w:rsid w:val="00F34F4E"/>
    <w:rsid w:val="00F37635"/>
    <w:rsid w:val="00F45899"/>
    <w:rsid w:val="00F5172E"/>
    <w:rsid w:val="00F61FB1"/>
    <w:rsid w:val="00F66BD9"/>
    <w:rsid w:val="00F72584"/>
    <w:rsid w:val="00F72CB6"/>
    <w:rsid w:val="00F82B04"/>
    <w:rsid w:val="00F83082"/>
    <w:rsid w:val="00F85D8A"/>
    <w:rsid w:val="00F90822"/>
    <w:rsid w:val="00F92444"/>
    <w:rsid w:val="00F93446"/>
    <w:rsid w:val="00FA48D1"/>
    <w:rsid w:val="00FA5701"/>
    <w:rsid w:val="00FA7431"/>
    <w:rsid w:val="00FB3DD7"/>
    <w:rsid w:val="00FB59A3"/>
    <w:rsid w:val="00FB5CDA"/>
    <w:rsid w:val="00FC383F"/>
    <w:rsid w:val="00FE743B"/>
    <w:rsid w:val="00FF2288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4B2D"/>
  <w15:docId w15:val="{02DF8B9B-9DC8-4D9F-8400-DDD93657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413B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DF51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335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eWeb">
    <w:name w:val="Normal (Web)"/>
    <w:basedOn w:val="Normale"/>
    <w:uiPriority w:val="99"/>
    <w:unhideWhenUsed/>
    <w:rsid w:val="00701DD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9C4411"/>
  </w:style>
  <w:style w:type="character" w:customStyle="1" w:styleId="Titolo1Carattere">
    <w:name w:val="Titolo 1 Carattere"/>
    <w:basedOn w:val="Carpredefinitoparagrafo"/>
    <w:link w:val="Titolo1"/>
    <w:uiPriority w:val="9"/>
    <w:rsid w:val="00DF511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467C4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E6646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A73581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DF51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F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F51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F"/>
    <w:rPr>
      <w:rFonts w:ascii="Times New Roman" w:eastAsia="Times New Roman" w:hAnsi="Times New Roman" w:cs="Times New Roman"/>
      <w:lang w:eastAsia="it-IT"/>
    </w:rPr>
  </w:style>
  <w:style w:type="paragraph" w:styleId="Revisione">
    <w:name w:val="Revision"/>
    <w:hidden/>
    <w:uiPriority w:val="99"/>
    <w:semiHidden/>
    <w:rsid w:val="00097DE1"/>
    <w:rPr>
      <w:rFonts w:ascii="Times New Roman" w:eastAsia="Times New Roman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3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324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0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2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3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fweb.org" TargetMode="External"/><Relationship Id="rId1" Type="http://schemas.openxmlformats.org/officeDocument/2006/relationships/hyperlink" Target="mailto:ufficiostampa@sif-farmacolog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3230e8-a244-479c-9936-5a4e355928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53D947B9B1FF4C8CA7E0F0CC46CADA" ma:contentTypeVersion="10" ma:contentTypeDescription="Creare un nuovo documento." ma:contentTypeScope="" ma:versionID="c78cb3cf977ebbde232b59a6b86360d2">
  <xsd:schema xmlns:xsd="http://www.w3.org/2001/XMLSchema" xmlns:xs="http://www.w3.org/2001/XMLSchema" xmlns:p="http://schemas.microsoft.com/office/2006/metadata/properties" xmlns:ns3="c03230e8-a244-479c-9936-5a4e355928bb" targetNamespace="http://schemas.microsoft.com/office/2006/metadata/properties" ma:root="true" ma:fieldsID="d866320fc1b14fa8b992b606d47de8c6" ns3:_="">
    <xsd:import namespace="c03230e8-a244-479c-9936-5a4e35592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230e8-a244-479c-9936-5a4e35592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41018-75BB-4B5E-8EAA-0468420829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F26F4-7179-4B3C-A986-B7378E387619}">
  <ds:schemaRefs>
    <ds:schemaRef ds:uri="http://schemas.microsoft.com/office/2006/metadata/properties"/>
    <ds:schemaRef ds:uri="http://schemas.microsoft.com/office/infopath/2007/PartnerControls"/>
    <ds:schemaRef ds:uri="c03230e8-a244-479c-9936-5a4e355928bb"/>
  </ds:schemaRefs>
</ds:datastoreItem>
</file>

<file path=customXml/itemProps3.xml><?xml version="1.0" encoding="utf-8"?>
<ds:datastoreItem xmlns:ds="http://schemas.openxmlformats.org/officeDocument/2006/customXml" ds:itemID="{782B9465-6FD7-4998-806D-A40E5C31A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230e8-a244-479c-9936-5a4e35592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2299</Characters>
  <Application>Microsoft Office Word</Application>
  <DocSecurity>0</DocSecurity>
  <Lines>53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carlo.riccardi49@gmail.com</dc:creator>
  <cp:keywords/>
  <dc:description/>
  <cp:lastModifiedBy>Rossella gemma</cp:lastModifiedBy>
  <cp:revision>2</cp:revision>
  <cp:lastPrinted>2023-10-16T14:48:00Z</cp:lastPrinted>
  <dcterms:created xsi:type="dcterms:W3CDTF">2024-12-13T14:40:00Z</dcterms:created>
  <dcterms:modified xsi:type="dcterms:W3CDTF">2024-12-13T14:40:00Z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0x010100FB53D947B9B1FF4C8CA7E0F0CC46CADA</vt:lpwstr>
  </property>
</Properties>
</file>